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9F" w:rsidRPr="00F1109F" w:rsidRDefault="00F1109F" w:rsidP="00F110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1109F">
        <w:rPr>
          <w:rFonts w:ascii="Times New Roman" w:hAnsi="Times New Roman" w:cs="Times New Roman"/>
          <w:b/>
          <w:bCs/>
          <w:sz w:val="28"/>
          <w:szCs w:val="28"/>
        </w:rPr>
        <w:t>В КоАП внесены изменения в части наказания за безрецептурный отпуск лекарств и за продажу сигарет</w:t>
      </w:r>
    </w:p>
    <w:p w:rsidR="00F1109F" w:rsidRPr="00F1109F" w:rsidRDefault="00F1109F" w:rsidP="00F1109F">
      <w:pPr>
        <w:jc w:val="both"/>
        <w:rPr>
          <w:rFonts w:ascii="Times New Roman" w:hAnsi="Times New Roman" w:cs="Times New Roman"/>
          <w:sz w:val="28"/>
          <w:szCs w:val="28"/>
        </w:rPr>
      </w:pPr>
      <w:r w:rsidRPr="00F1109F">
        <w:rPr>
          <w:rFonts w:ascii="Times New Roman" w:hAnsi="Times New Roman" w:cs="Times New Roman"/>
          <w:sz w:val="28"/>
          <w:szCs w:val="28"/>
        </w:rPr>
        <w:t xml:space="preserve">Подписаны поправки об административной ответственности за безрецептурный отпуск лекарственных препаратов, если эти действия не содержат признаков уголовно наказуемого деяния. Должностных лиц (включая </w:t>
      </w:r>
      <w:proofErr w:type="spellStart"/>
      <w:r w:rsidRPr="00F1109F">
        <w:rPr>
          <w:rFonts w:ascii="Times New Roman" w:hAnsi="Times New Roman" w:cs="Times New Roman"/>
          <w:sz w:val="28"/>
          <w:szCs w:val="28"/>
        </w:rPr>
        <w:t>фармработников</w:t>
      </w:r>
      <w:proofErr w:type="spellEnd"/>
      <w:r w:rsidRPr="00F1109F">
        <w:rPr>
          <w:rFonts w:ascii="Times New Roman" w:hAnsi="Times New Roman" w:cs="Times New Roman"/>
          <w:sz w:val="28"/>
          <w:szCs w:val="28"/>
        </w:rPr>
        <w:t xml:space="preserve">) оштрафуют на сумму от 10 тыс. до 20 тыс. руб. или дисквалифицируют на срок от 6 месяцев до 1 года. Для ИП штраф составит 50-100 тыс. руб., для </w:t>
      </w:r>
      <w:proofErr w:type="spellStart"/>
      <w:r w:rsidRPr="00F1109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F1109F">
        <w:rPr>
          <w:rFonts w:ascii="Times New Roman" w:hAnsi="Times New Roman" w:cs="Times New Roman"/>
          <w:sz w:val="28"/>
          <w:szCs w:val="28"/>
        </w:rPr>
        <w:t xml:space="preserve"> 150-200 тыс. руб. Кроме того, с 1-2 тыс. до 2-5 тыс. руб. увеличен штраф для граждан за вовлечение несовершеннолетнего в процесс потребления табака или </w:t>
      </w:r>
      <w:proofErr w:type="spellStart"/>
      <w:r w:rsidRPr="00F1109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1109F">
        <w:rPr>
          <w:rFonts w:ascii="Times New Roman" w:hAnsi="Times New Roman" w:cs="Times New Roman"/>
          <w:sz w:val="28"/>
          <w:szCs w:val="28"/>
        </w:rPr>
        <w:t xml:space="preserve"> продукции, а для родителей (законных представителей) несовершеннолетнего с 2-3 тыс. до 5-7 тыс. руб.</w:t>
      </w:r>
    </w:p>
    <w:p w:rsidR="00F1109F" w:rsidRPr="00F1109F" w:rsidRDefault="00F1109F" w:rsidP="00F1109F">
      <w:pPr>
        <w:jc w:val="both"/>
        <w:rPr>
          <w:rFonts w:ascii="Times New Roman" w:hAnsi="Times New Roman" w:cs="Times New Roman"/>
          <w:sz w:val="28"/>
          <w:szCs w:val="28"/>
        </w:rPr>
      </w:pPr>
      <w:r w:rsidRPr="00F1109F">
        <w:rPr>
          <w:rFonts w:ascii="Times New Roman" w:hAnsi="Times New Roman" w:cs="Times New Roman"/>
          <w:sz w:val="28"/>
          <w:szCs w:val="28"/>
        </w:rPr>
        <w:t xml:space="preserve">Также повышены штрафы за продажу несовершеннолетнему табачной и </w:t>
      </w:r>
      <w:proofErr w:type="spellStart"/>
      <w:r w:rsidRPr="00F1109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1109F">
        <w:rPr>
          <w:rFonts w:ascii="Times New Roman" w:hAnsi="Times New Roman" w:cs="Times New Roman"/>
          <w:sz w:val="28"/>
          <w:szCs w:val="28"/>
        </w:rPr>
        <w:t xml:space="preserve"> продукции, табачных изделий, кальянов, устройств для потребления </w:t>
      </w:r>
      <w:proofErr w:type="spellStart"/>
      <w:r w:rsidRPr="00F1109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1109F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bookmarkEnd w:id="0"/>
    <w:p w:rsidR="00D6732A" w:rsidRDefault="00D6732A"/>
    <w:sectPr w:rsidR="00D6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E"/>
    <w:rsid w:val="008751AE"/>
    <w:rsid w:val="00D6732A"/>
    <w:rsid w:val="00F1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38547-9C38-4594-82EA-14A82F8D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4814293</dc:creator>
  <cp:keywords/>
  <dc:description/>
  <cp:lastModifiedBy>4814293</cp:lastModifiedBy>
  <cp:revision>2</cp:revision>
  <dcterms:created xsi:type="dcterms:W3CDTF">2023-06-23T05:30:00Z</dcterms:created>
  <dcterms:modified xsi:type="dcterms:W3CDTF">2023-06-23T05:30:00Z</dcterms:modified>
</cp:coreProperties>
</file>