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64" w:rsidRPr="009C6818" w:rsidRDefault="00060164" w:rsidP="00584620">
      <w:pPr>
        <w:tabs>
          <w:tab w:val="left" w:pos="993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C6818" w:rsidRDefault="00060164" w:rsidP="00584620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основные направления </w:t>
      </w:r>
    </w:p>
    <w:p w:rsidR="00060164" w:rsidRPr="009C6818" w:rsidRDefault="00060164" w:rsidP="00584620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бюджетной </w:t>
      </w:r>
      <w:r w:rsidR="008260A5"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и налоговой 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политики</w:t>
      </w:r>
      <w:r w:rsidR="00BB723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МУНИЦИПАЛЬНОГО РАЙОНА  «чАА-хОЛЬСКИЙ КОЖУУН РЕСПУБЛИКИ ТЫВА»</w:t>
      </w:r>
      <w:r w:rsidR="00320B8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НА 2019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год</w:t>
      </w:r>
      <w:r w:rsidR="008260A5"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320B8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 плановый период 2020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9C6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20B8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2021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годов</w:t>
      </w:r>
    </w:p>
    <w:p w:rsidR="00060164" w:rsidRPr="00584620" w:rsidRDefault="00060164" w:rsidP="00584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31C0" w:rsidRPr="003224E2" w:rsidRDefault="00060164" w:rsidP="002A31C0">
      <w:pPr>
        <w:pStyle w:val="a4"/>
        <w:numPr>
          <w:ilvl w:val="0"/>
          <w:numId w:val="2"/>
        </w:numPr>
        <w:jc w:val="center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Общие положения</w:t>
      </w:r>
    </w:p>
    <w:p w:rsidR="003224E2" w:rsidRPr="002A31C0" w:rsidRDefault="003224E2" w:rsidP="003224E2">
      <w:pPr>
        <w:pStyle w:val="a4"/>
        <w:rPr>
          <w:rFonts w:eastAsia="Times New Roman"/>
          <w:sz w:val="28"/>
          <w:szCs w:val="28"/>
          <w:lang w:eastAsia="ru-RU"/>
        </w:rPr>
      </w:pPr>
    </w:p>
    <w:p w:rsidR="00060164" w:rsidRPr="00584620" w:rsidRDefault="00060164" w:rsidP="005846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</w:t>
      </w:r>
      <w:r w:rsidR="00D15B0F" w:rsidRPr="00273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</w:t>
      </w:r>
      <w:r w:rsidR="00D1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</w:t>
      </w:r>
      <w:r w:rsidR="0085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«Чаа-Хольский кожуун Республики Тыва»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и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подготовлены в соответствии с бюджетным законодательством Российской Федерации и </w:t>
      </w:r>
      <w:r w:rsidR="005F1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15 федерального закона №131-ФЗ от 06.10.2013 г «Об общих принципах организации местного самоуправления в РФ»</w:t>
      </w:r>
      <w:r w:rsidR="00891943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Основных направлений бюджетной политики учтены задачи, определенные: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бюджетной</w:t>
      </w:r>
      <w:r w:rsidR="002A31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налоговой и таможенно-тарифной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Российской Федерации на 201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Посланием Президента Российской Федерации Федеральному Собранию Российской Федерации от 1 декабря 2016 года;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Посланием Главы Республики Тыва Верховному Хуралу (парламенту) Республики Тыва от 1</w:t>
      </w:r>
      <w:r w:rsidR="008260A5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2016 года;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Президента Российской Федерации от 7 мая 2012 года;</w:t>
      </w:r>
    </w:p>
    <w:p w:rsidR="00060164" w:rsidRPr="00C16D3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программой Республики Тыва «</w:t>
      </w:r>
      <w:r w:rsidR="002A31C0" w:rsidRPr="00C16D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государственными финансами Республики Тыва на 2018-2020 годы</w:t>
      </w:r>
      <w:r w:rsidR="00C16D3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C1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Прогнозом социально-экономического  развития </w:t>
      </w:r>
      <w:r w:rsidR="006E17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 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программами Республики Тыва;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Распоряжениями, поручениями Главы Республики Тыва по вопросам социально-экономического развития  Республики Тыва.</w:t>
      </w:r>
    </w:p>
    <w:p w:rsidR="00060164" w:rsidRPr="00584620" w:rsidRDefault="00060164" w:rsidP="00584620">
      <w:pPr>
        <w:spacing w:after="0" w:line="216" w:lineRule="atLeast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</w:t>
      </w:r>
      <w:r w:rsidR="002A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A31C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формируется единый документ – бюджетная и налоговая политика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Чаа-Хольского кожууна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внутренней согласованности – расходных потребностей и налогово-доходных возможностей.</w:t>
      </w:r>
    </w:p>
    <w:p w:rsidR="00584620" w:rsidRPr="00584620" w:rsidRDefault="00584620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Основных направлений бюджетной и налоговой политики является определение условий, испол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>ьзуемых при составлении проекта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Чаа-Хольского кожууна 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 </w:t>
      </w:r>
    </w:p>
    <w:p w:rsidR="00584620" w:rsidRPr="00584620" w:rsidRDefault="00584620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Основные направления бюджетной и налоговой политики определяют задачи и приоритеты действий Правительства Республики Тыва в среднесрочной перспективе в бюджетной </w:t>
      </w:r>
      <w:r w:rsidR="00D15B0F" w:rsidRPr="00273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</w:t>
      </w:r>
      <w:r w:rsidR="00D1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и основные подходы формирования проекта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Чаа-Хольского кожууна н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а 201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</w:t>
      </w:r>
    </w:p>
    <w:p w:rsidR="003224E2" w:rsidRPr="00584620" w:rsidRDefault="00584620" w:rsidP="003224E2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Бюджетное планирование будет осуществляться на основе базового варианта прогноза социально-экономического развития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 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как наиболее реалистичного при формировании доходной части бюджета и позволяющего минимизировать риск неисполнения принятых расходных обязательств.</w:t>
      </w:r>
    </w:p>
    <w:p w:rsidR="00060164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бюджетная и налоговая политика строится на основании бюджетных приоритетов, определённых на федеральном уровне. </w:t>
      </w:r>
    </w:p>
    <w:p w:rsidR="00675BE0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и налоговая политика на 201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направлена на решение следующих задач: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Сохранение темпов роста доходов консолидированного бюджета за счет: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увеличения налоговых поступлений от реализации инвестиционных проектов;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роста заинтересованных муниципальных образований к развитию налогооблагаемой базы путем дальнейшей передачи региональных налогов на уровень местных бюджетов;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повышения эффективности налогового администрирования и сокращения недоимки;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эффективного использования муниципального имущества;  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Максимально эффективное управление муниципальными финансами в рамках проводимой реформы бюджетного процесса, через: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-переход на долгосрочное бюджетное планирование;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повышение результативности и эффективности использования бюджетных средств.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-стимулирование органов местного самоуправления сельских поселений муниципального района, повышающих качество управления общественными финансами;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Оптимизация структуры расходов бюджета, включающая в себя недопущение необоснованного роста текущих расходов.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Обеспечение безусловного исполнения бюджета действующих обязательств.</w:t>
      </w:r>
    </w:p>
    <w:p w:rsidR="008B38F4" w:rsidRPr="00584620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бюджетные обязательства могут приниматься только при наличии их финансового обеспечения.</w:t>
      </w:r>
    </w:p>
    <w:p w:rsidR="00060164" w:rsidRPr="002739AE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6E53" w:rsidRPr="00C51C81" w:rsidRDefault="00896E53" w:rsidP="00896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9AE" w:rsidRDefault="002739AE" w:rsidP="002739AE">
      <w:pPr>
        <w:pStyle w:val="a4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39AE">
        <w:rPr>
          <w:b/>
          <w:sz w:val="28"/>
          <w:szCs w:val="28"/>
        </w:rPr>
        <w:t xml:space="preserve">Итоги реализации бюджетной политики </w:t>
      </w:r>
    </w:p>
    <w:p w:rsidR="002739AE" w:rsidRDefault="004520AE" w:rsidP="002739AE">
      <w:pPr>
        <w:pStyle w:val="a4"/>
        <w:autoSpaceDE w:val="0"/>
        <w:autoSpaceDN w:val="0"/>
        <w:adjustRightInd w:val="0"/>
        <w:ind w:left="2136" w:firstLine="696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Чаа-Хольского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 w:rsidR="002739AE" w:rsidRPr="002739AE">
        <w:rPr>
          <w:b/>
          <w:sz w:val="28"/>
          <w:szCs w:val="28"/>
        </w:rPr>
        <w:t xml:space="preserve"> в 201</w:t>
      </w:r>
      <w:r w:rsidR="00D518CC">
        <w:rPr>
          <w:b/>
          <w:sz w:val="28"/>
          <w:szCs w:val="28"/>
        </w:rPr>
        <w:t>7</w:t>
      </w:r>
      <w:r w:rsidR="002739AE" w:rsidRPr="002739AE">
        <w:rPr>
          <w:b/>
          <w:sz w:val="28"/>
          <w:szCs w:val="28"/>
        </w:rPr>
        <w:t>-201</w:t>
      </w:r>
      <w:r w:rsidR="00D518CC">
        <w:rPr>
          <w:b/>
          <w:sz w:val="28"/>
          <w:szCs w:val="28"/>
        </w:rPr>
        <w:t>8</w:t>
      </w:r>
      <w:r w:rsidR="002739AE" w:rsidRPr="002739AE">
        <w:rPr>
          <w:b/>
          <w:sz w:val="28"/>
          <w:szCs w:val="28"/>
        </w:rPr>
        <w:t xml:space="preserve"> гг.</w:t>
      </w:r>
    </w:p>
    <w:p w:rsidR="002739AE" w:rsidRPr="002739AE" w:rsidRDefault="002739AE" w:rsidP="002739AE">
      <w:pPr>
        <w:pStyle w:val="a4"/>
        <w:autoSpaceDE w:val="0"/>
        <w:autoSpaceDN w:val="0"/>
        <w:adjustRightInd w:val="0"/>
        <w:ind w:left="2136" w:firstLine="696"/>
        <w:outlineLvl w:val="1"/>
        <w:rPr>
          <w:b/>
          <w:sz w:val="28"/>
          <w:szCs w:val="28"/>
        </w:rPr>
      </w:pPr>
    </w:p>
    <w:p w:rsidR="002739AE" w:rsidRPr="000C2299" w:rsidRDefault="002739AE" w:rsidP="002739A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2299">
        <w:rPr>
          <w:rFonts w:ascii="Times New Roman" w:hAnsi="Times New Roman" w:cs="Times New Roman"/>
          <w:sz w:val="28"/>
          <w:szCs w:val="28"/>
        </w:rPr>
        <w:t>В сложившихся экономических условиях основными результатами реализации бюджетной политики в 201</w:t>
      </w:r>
      <w:r w:rsidR="00D518CC">
        <w:rPr>
          <w:rFonts w:ascii="Times New Roman" w:hAnsi="Times New Roman" w:cs="Times New Roman"/>
          <w:sz w:val="28"/>
          <w:szCs w:val="28"/>
        </w:rPr>
        <w:t>7</w:t>
      </w:r>
      <w:r w:rsidRPr="000C2299">
        <w:rPr>
          <w:rFonts w:ascii="Times New Roman" w:hAnsi="Times New Roman" w:cs="Times New Roman"/>
          <w:sz w:val="28"/>
          <w:szCs w:val="28"/>
        </w:rPr>
        <w:t xml:space="preserve"> году стали:</w:t>
      </w:r>
    </w:p>
    <w:p w:rsidR="004520AE" w:rsidRDefault="002739AE" w:rsidP="00273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99">
        <w:rPr>
          <w:rFonts w:ascii="Times New Roman" w:hAnsi="Times New Roman" w:cs="Times New Roman"/>
          <w:sz w:val="28"/>
          <w:szCs w:val="28"/>
        </w:rPr>
        <w:t xml:space="preserve">1) сохранение сбалансированности и устойчивости консолидированного бюджета </w:t>
      </w:r>
      <w:r w:rsidR="004520AE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0C2299">
        <w:rPr>
          <w:rFonts w:ascii="Times New Roman" w:hAnsi="Times New Roman" w:cs="Times New Roman"/>
          <w:sz w:val="28"/>
          <w:szCs w:val="28"/>
        </w:rPr>
        <w:t xml:space="preserve">. </w:t>
      </w:r>
      <w:r w:rsidRPr="007B6947">
        <w:rPr>
          <w:rFonts w:ascii="Times New Roman" w:hAnsi="Times New Roman" w:cs="Times New Roman"/>
          <w:sz w:val="28"/>
          <w:szCs w:val="28"/>
        </w:rPr>
        <w:t xml:space="preserve">Консолидированный бюджет </w:t>
      </w:r>
      <w:proofErr w:type="spellStart"/>
      <w:r w:rsidR="004520AE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="00452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0A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B6947">
        <w:rPr>
          <w:rFonts w:ascii="Times New Roman" w:hAnsi="Times New Roman" w:cs="Times New Roman"/>
          <w:sz w:val="28"/>
          <w:szCs w:val="28"/>
        </w:rPr>
        <w:t xml:space="preserve"> за 201</w:t>
      </w:r>
      <w:r w:rsidR="00D518CC">
        <w:rPr>
          <w:rFonts w:ascii="Times New Roman" w:hAnsi="Times New Roman" w:cs="Times New Roman"/>
          <w:sz w:val="28"/>
          <w:szCs w:val="28"/>
        </w:rPr>
        <w:t>7</w:t>
      </w:r>
      <w:r w:rsidRPr="007B6947">
        <w:rPr>
          <w:rFonts w:ascii="Times New Roman" w:hAnsi="Times New Roman" w:cs="Times New Roman"/>
          <w:sz w:val="28"/>
          <w:szCs w:val="28"/>
        </w:rPr>
        <w:t xml:space="preserve"> год исполнен по доходам в сумме 2</w:t>
      </w:r>
      <w:r w:rsidR="00443302">
        <w:rPr>
          <w:rFonts w:ascii="Times New Roman" w:hAnsi="Times New Roman" w:cs="Times New Roman"/>
          <w:sz w:val="28"/>
          <w:szCs w:val="28"/>
        </w:rPr>
        <w:t>41</w:t>
      </w:r>
      <w:r w:rsidR="004520AE">
        <w:rPr>
          <w:rFonts w:ascii="Times New Roman" w:hAnsi="Times New Roman" w:cs="Times New Roman"/>
          <w:sz w:val="28"/>
          <w:szCs w:val="28"/>
        </w:rPr>
        <w:t xml:space="preserve"> </w:t>
      </w:r>
      <w:r w:rsidR="00443302">
        <w:rPr>
          <w:rFonts w:ascii="Times New Roman" w:hAnsi="Times New Roman" w:cs="Times New Roman"/>
          <w:sz w:val="28"/>
          <w:szCs w:val="28"/>
        </w:rPr>
        <w:t>095,2</w:t>
      </w:r>
      <w:r w:rsidRPr="007B6947">
        <w:rPr>
          <w:rFonts w:ascii="Times New Roman" w:hAnsi="Times New Roman" w:cs="Times New Roman"/>
          <w:sz w:val="28"/>
          <w:szCs w:val="28"/>
        </w:rPr>
        <w:t xml:space="preserve"> </w:t>
      </w:r>
      <w:r w:rsidR="004520AE">
        <w:rPr>
          <w:rFonts w:ascii="Times New Roman" w:hAnsi="Times New Roman" w:cs="Times New Roman"/>
          <w:sz w:val="28"/>
          <w:szCs w:val="28"/>
        </w:rPr>
        <w:t>тыс</w:t>
      </w:r>
      <w:r w:rsidRPr="007B6947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4520AE">
        <w:rPr>
          <w:rFonts w:ascii="Times New Roman" w:hAnsi="Times New Roman" w:cs="Times New Roman"/>
          <w:sz w:val="28"/>
          <w:szCs w:val="28"/>
        </w:rPr>
        <w:t>9</w:t>
      </w:r>
      <w:r w:rsidR="00443302">
        <w:rPr>
          <w:rFonts w:ascii="Times New Roman" w:hAnsi="Times New Roman" w:cs="Times New Roman"/>
          <w:sz w:val="28"/>
          <w:szCs w:val="28"/>
        </w:rPr>
        <w:t>8</w:t>
      </w:r>
      <w:r w:rsidRPr="007B6947">
        <w:rPr>
          <w:rFonts w:ascii="Times New Roman" w:hAnsi="Times New Roman" w:cs="Times New Roman"/>
          <w:sz w:val="28"/>
          <w:szCs w:val="28"/>
        </w:rPr>
        <w:t>% от плана (24</w:t>
      </w:r>
      <w:r w:rsidR="004520AE">
        <w:rPr>
          <w:rFonts w:ascii="Times New Roman" w:hAnsi="Times New Roman" w:cs="Times New Roman"/>
          <w:sz w:val="28"/>
          <w:szCs w:val="28"/>
        </w:rPr>
        <w:t>6 3</w:t>
      </w:r>
      <w:r w:rsidR="00443302">
        <w:rPr>
          <w:rFonts w:ascii="Times New Roman" w:hAnsi="Times New Roman" w:cs="Times New Roman"/>
          <w:sz w:val="28"/>
          <w:szCs w:val="28"/>
        </w:rPr>
        <w:t>66</w:t>
      </w:r>
      <w:r w:rsidR="004520AE">
        <w:rPr>
          <w:rFonts w:ascii="Times New Roman" w:hAnsi="Times New Roman" w:cs="Times New Roman"/>
          <w:sz w:val="28"/>
          <w:szCs w:val="28"/>
        </w:rPr>
        <w:t>,</w:t>
      </w:r>
      <w:r w:rsidR="00443302">
        <w:rPr>
          <w:rFonts w:ascii="Times New Roman" w:hAnsi="Times New Roman" w:cs="Times New Roman"/>
          <w:sz w:val="28"/>
          <w:szCs w:val="28"/>
        </w:rPr>
        <w:t>4</w:t>
      </w:r>
      <w:r w:rsidRPr="007B6947">
        <w:rPr>
          <w:rFonts w:ascii="Times New Roman" w:hAnsi="Times New Roman" w:cs="Times New Roman"/>
          <w:sz w:val="28"/>
          <w:szCs w:val="28"/>
        </w:rPr>
        <w:t xml:space="preserve"> </w:t>
      </w:r>
      <w:r w:rsidR="004520AE">
        <w:rPr>
          <w:rFonts w:ascii="Times New Roman" w:hAnsi="Times New Roman" w:cs="Times New Roman"/>
          <w:sz w:val="28"/>
          <w:szCs w:val="28"/>
        </w:rPr>
        <w:t>тыс</w:t>
      </w:r>
      <w:r w:rsidRPr="007B6947">
        <w:rPr>
          <w:rFonts w:ascii="Times New Roman" w:hAnsi="Times New Roman" w:cs="Times New Roman"/>
          <w:sz w:val="28"/>
          <w:szCs w:val="28"/>
        </w:rPr>
        <w:t xml:space="preserve">. рублей), по расходам </w:t>
      </w:r>
      <w:r w:rsidR="004520AE">
        <w:rPr>
          <w:rFonts w:ascii="Times New Roman" w:hAnsi="Times New Roman" w:cs="Times New Roman"/>
          <w:sz w:val="28"/>
          <w:szCs w:val="28"/>
        </w:rPr>
        <w:t>–</w:t>
      </w:r>
      <w:r w:rsidRPr="007B6947">
        <w:rPr>
          <w:rFonts w:ascii="Times New Roman" w:hAnsi="Times New Roman" w:cs="Times New Roman"/>
          <w:sz w:val="28"/>
          <w:szCs w:val="28"/>
        </w:rPr>
        <w:t xml:space="preserve"> 2</w:t>
      </w:r>
      <w:r w:rsidR="004520AE">
        <w:rPr>
          <w:rFonts w:ascii="Times New Roman" w:hAnsi="Times New Roman" w:cs="Times New Roman"/>
          <w:sz w:val="28"/>
          <w:szCs w:val="28"/>
        </w:rPr>
        <w:t>4</w:t>
      </w:r>
      <w:r w:rsidR="00443302">
        <w:rPr>
          <w:rFonts w:ascii="Times New Roman" w:hAnsi="Times New Roman" w:cs="Times New Roman"/>
          <w:sz w:val="28"/>
          <w:szCs w:val="28"/>
        </w:rPr>
        <w:t>1</w:t>
      </w:r>
      <w:r w:rsidR="004520AE">
        <w:rPr>
          <w:rFonts w:ascii="Times New Roman" w:hAnsi="Times New Roman" w:cs="Times New Roman"/>
          <w:sz w:val="28"/>
          <w:szCs w:val="28"/>
        </w:rPr>
        <w:t> </w:t>
      </w:r>
      <w:r w:rsidR="00443302">
        <w:rPr>
          <w:rFonts w:ascii="Times New Roman" w:hAnsi="Times New Roman" w:cs="Times New Roman"/>
          <w:sz w:val="28"/>
          <w:szCs w:val="28"/>
        </w:rPr>
        <w:t>025</w:t>
      </w:r>
      <w:r w:rsidR="004520AE">
        <w:rPr>
          <w:rFonts w:ascii="Times New Roman" w:hAnsi="Times New Roman" w:cs="Times New Roman"/>
          <w:sz w:val="28"/>
          <w:szCs w:val="28"/>
        </w:rPr>
        <w:t>,</w:t>
      </w:r>
      <w:r w:rsidR="00443302">
        <w:rPr>
          <w:rFonts w:ascii="Times New Roman" w:hAnsi="Times New Roman" w:cs="Times New Roman"/>
          <w:sz w:val="28"/>
          <w:szCs w:val="28"/>
        </w:rPr>
        <w:t>1</w:t>
      </w:r>
      <w:r w:rsidR="004520AE">
        <w:rPr>
          <w:rFonts w:ascii="Times New Roman" w:hAnsi="Times New Roman" w:cs="Times New Roman"/>
          <w:sz w:val="28"/>
          <w:szCs w:val="28"/>
        </w:rPr>
        <w:t xml:space="preserve"> тыс</w:t>
      </w:r>
      <w:r w:rsidRPr="007B6947">
        <w:rPr>
          <w:rFonts w:ascii="Times New Roman" w:hAnsi="Times New Roman" w:cs="Times New Roman"/>
          <w:sz w:val="28"/>
          <w:szCs w:val="28"/>
        </w:rPr>
        <w:t xml:space="preserve">. </w:t>
      </w:r>
      <w:r w:rsidRPr="007B6947">
        <w:rPr>
          <w:rFonts w:ascii="Times New Roman" w:hAnsi="Times New Roman" w:cs="Times New Roman"/>
          <w:sz w:val="28"/>
          <w:szCs w:val="28"/>
        </w:rPr>
        <w:lastRenderedPageBreak/>
        <w:t>рублей  или 9</w:t>
      </w:r>
      <w:r w:rsidR="004520AE">
        <w:rPr>
          <w:rFonts w:ascii="Times New Roman" w:hAnsi="Times New Roman" w:cs="Times New Roman"/>
          <w:sz w:val="28"/>
          <w:szCs w:val="28"/>
        </w:rPr>
        <w:t>7</w:t>
      </w:r>
      <w:r w:rsidR="00443302">
        <w:rPr>
          <w:rFonts w:ascii="Times New Roman" w:hAnsi="Times New Roman" w:cs="Times New Roman"/>
          <w:sz w:val="28"/>
          <w:szCs w:val="28"/>
        </w:rPr>
        <w:t>,6</w:t>
      </w:r>
      <w:r w:rsidRPr="007B6947">
        <w:rPr>
          <w:rFonts w:ascii="Times New Roman" w:hAnsi="Times New Roman" w:cs="Times New Roman"/>
          <w:sz w:val="28"/>
          <w:szCs w:val="28"/>
        </w:rPr>
        <w:t>% от плана (2</w:t>
      </w:r>
      <w:r w:rsidR="004520AE">
        <w:rPr>
          <w:rFonts w:ascii="Times New Roman" w:hAnsi="Times New Roman" w:cs="Times New Roman"/>
          <w:sz w:val="28"/>
          <w:szCs w:val="28"/>
        </w:rPr>
        <w:t>46 8</w:t>
      </w:r>
      <w:r w:rsidR="00443302">
        <w:rPr>
          <w:rFonts w:ascii="Times New Roman" w:hAnsi="Times New Roman" w:cs="Times New Roman"/>
          <w:sz w:val="28"/>
          <w:szCs w:val="28"/>
        </w:rPr>
        <w:t>39</w:t>
      </w:r>
      <w:r w:rsidR="004520AE">
        <w:rPr>
          <w:rFonts w:ascii="Times New Roman" w:hAnsi="Times New Roman" w:cs="Times New Roman"/>
          <w:sz w:val="28"/>
          <w:szCs w:val="28"/>
        </w:rPr>
        <w:t>,</w:t>
      </w:r>
      <w:r w:rsidR="00443302">
        <w:rPr>
          <w:rFonts w:ascii="Times New Roman" w:hAnsi="Times New Roman" w:cs="Times New Roman"/>
          <w:sz w:val="28"/>
          <w:szCs w:val="28"/>
        </w:rPr>
        <w:t>6</w:t>
      </w:r>
      <w:r w:rsidRPr="007B6947">
        <w:rPr>
          <w:rFonts w:ascii="Times New Roman" w:hAnsi="Times New Roman" w:cs="Times New Roman"/>
          <w:sz w:val="28"/>
          <w:szCs w:val="28"/>
        </w:rPr>
        <w:t xml:space="preserve"> </w:t>
      </w:r>
      <w:r w:rsidR="004520AE">
        <w:rPr>
          <w:rFonts w:ascii="Times New Roman" w:hAnsi="Times New Roman" w:cs="Times New Roman"/>
          <w:sz w:val="28"/>
          <w:szCs w:val="28"/>
        </w:rPr>
        <w:t>тыс</w:t>
      </w:r>
      <w:r w:rsidRPr="007B6947">
        <w:rPr>
          <w:rFonts w:ascii="Times New Roman" w:hAnsi="Times New Roman" w:cs="Times New Roman"/>
          <w:sz w:val="28"/>
          <w:szCs w:val="28"/>
        </w:rPr>
        <w:t xml:space="preserve">. рублей), с профицитом </w:t>
      </w:r>
      <w:r w:rsidR="00443302">
        <w:rPr>
          <w:rFonts w:ascii="Times New Roman" w:hAnsi="Times New Roman" w:cs="Times New Roman"/>
          <w:sz w:val="28"/>
          <w:szCs w:val="28"/>
        </w:rPr>
        <w:t>70</w:t>
      </w:r>
      <w:r w:rsidR="004520AE">
        <w:rPr>
          <w:rFonts w:ascii="Times New Roman" w:hAnsi="Times New Roman" w:cs="Times New Roman"/>
          <w:sz w:val="28"/>
          <w:szCs w:val="28"/>
        </w:rPr>
        <w:t>,</w:t>
      </w:r>
      <w:r w:rsidR="00443302">
        <w:rPr>
          <w:rFonts w:ascii="Times New Roman" w:hAnsi="Times New Roman" w:cs="Times New Roman"/>
          <w:sz w:val="28"/>
          <w:szCs w:val="28"/>
        </w:rPr>
        <w:t>1</w:t>
      </w:r>
      <w:r w:rsidRPr="007B6947">
        <w:rPr>
          <w:rFonts w:ascii="Times New Roman" w:hAnsi="Times New Roman" w:cs="Times New Roman"/>
          <w:sz w:val="28"/>
          <w:szCs w:val="28"/>
        </w:rPr>
        <w:t xml:space="preserve"> </w:t>
      </w:r>
      <w:r w:rsidR="004520AE">
        <w:rPr>
          <w:rFonts w:ascii="Times New Roman" w:hAnsi="Times New Roman" w:cs="Times New Roman"/>
          <w:sz w:val="28"/>
          <w:szCs w:val="28"/>
        </w:rPr>
        <w:t>тыс</w:t>
      </w:r>
      <w:r w:rsidRPr="007B6947">
        <w:rPr>
          <w:rFonts w:ascii="Times New Roman" w:hAnsi="Times New Roman" w:cs="Times New Roman"/>
          <w:sz w:val="28"/>
          <w:szCs w:val="28"/>
        </w:rPr>
        <w:t>. рублей, который образовался в связи с ос</w:t>
      </w:r>
      <w:r w:rsidR="004520AE">
        <w:rPr>
          <w:rFonts w:ascii="Times New Roman" w:hAnsi="Times New Roman" w:cs="Times New Roman"/>
          <w:sz w:val="28"/>
          <w:szCs w:val="28"/>
        </w:rPr>
        <w:t>татками средств дорожного фонда.</w:t>
      </w:r>
    </w:p>
    <w:p w:rsidR="00336BC0" w:rsidRDefault="002739AE" w:rsidP="00273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B6947">
        <w:rPr>
          <w:rFonts w:ascii="Times New Roman" w:hAnsi="Times New Roman" w:cs="Times New Roman"/>
          <w:sz w:val="28"/>
          <w:szCs w:val="28"/>
        </w:rPr>
        <w:t>беспечено выполнение требований бюджетного законодательства по предельному размеру дефицита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9AE" w:rsidRPr="007B6947" w:rsidRDefault="002739AE" w:rsidP="00273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47">
        <w:rPr>
          <w:rFonts w:ascii="Times New Roman" w:hAnsi="Times New Roman" w:cs="Times New Roman"/>
          <w:sz w:val="28"/>
          <w:szCs w:val="28"/>
        </w:rPr>
        <w:t>В 201</w:t>
      </w:r>
      <w:r w:rsidR="00D518CC">
        <w:rPr>
          <w:rFonts w:ascii="Times New Roman" w:hAnsi="Times New Roman" w:cs="Times New Roman"/>
          <w:sz w:val="28"/>
          <w:szCs w:val="28"/>
        </w:rPr>
        <w:t>7</w:t>
      </w:r>
      <w:r w:rsidRPr="007B6947">
        <w:rPr>
          <w:rFonts w:ascii="Times New Roman" w:hAnsi="Times New Roman" w:cs="Times New Roman"/>
          <w:sz w:val="28"/>
          <w:szCs w:val="28"/>
        </w:rPr>
        <w:t xml:space="preserve"> году выполнены условия подписанных с Минфином </w:t>
      </w:r>
      <w:r w:rsidR="00336BC0">
        <w:rPr>
          <w:rFonts w:ascii="Times New Roman" w:hAnsi="Times New Roman" w:cs="Times New Roman"/>
          <w:sz w:val="28"/>
          <w:szCs w:val="28"/>
        </w:rPr>
        <w:t>Республики Тыва</w:t>
      </w:r>
      <w:r w:rsidRPr="007B6947">
        <w:rPr>
          <w:rFonts w:ascii="Times New Roman" w:hAnsi="Times New Roman" w:cs="Times New Roman"/>
          <w:sz w:val="28"/>
          <w:szCs w:val="28"/>
        </w:rPr>
        <w:t xml:space="preserve">  соглашений (соглашение о мерах по повышению эффективности использования бюджетных средств и увеличению поступлений налоговых и неналоговых доходов бюджета </w:t>
      </w:r>
      <w:r w:rsidR="00336BC0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Pr="007B6947">
        <w:rPr>
          <w:rFonts w:ascii="Times New Roman" w:hAnsi="Times New Roman" w:cs="Times New Roman"/>
          <w:sz w:val="28"/>
          <w:szCs w:val="28"/>
        </w:rPr>
        <w:t>Республики Тыва и соглашения по предоставлению бюджетных кредитов).</w:t>
      </w:r>
    </w:p>
    <w:p w:rsidR="002739AE" w:rsidRDefault="002739AE" w:rsidP="002739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обеспечение</w:t>
      </w:r>
      <w:r w:rsidRPr="000C2299">
        <w:rPr>
          <w:rFonts w:ascii="Times New Roman" w:hAnsi="Times New Roman"/>
          <w:sz w:val="28"/>
          <w:szCs w:val="28"/>
        </w:rPr>
        <w:t xml:space="preserve"> </w:t>
      </w:r>
      <w:r w:rsidRPr="008E5757">
        <w:rPr>
          <w:rFonts w:ascii="Times New Roman" w:hAnsi="Times New Roman"/>
          <w:sz w:val="28"/>
          <w:szCs w:val="28"/>
        </w:rPr>
        <w:t xml:space="preserve">первоочередных </w:t>
      </w:r>
      <w:r>
        <w:rPr>
          <w:rFonts w:ascii="Times New Roman" w:hAnsi="Times New Roman"/>
          <w:sz w:val="28"/>
          <w:szCs w:val="28"/>
        </w:rPr>
        <w:t>социальных обязательств в полном объеме, в том числе</w:t>
      </w:r>
      <w:r w:rsidRPr="008E5757">
        <w:rPr>
          <w:rFonts w:ascii="Times New Roman" w:hAnsi="Times New Roman"/>
          <w:sz w:val="28"/>
          <w:szCs w:val="28"/>
        </w:rPr>
        <w:t xml:space="preserve"> поставленных в майских указах Президента Российской Федерации и напрямую влияющих на качество жизни населения.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39AE" w:rsidRPr="007B6947" w:rsidRDefault="002739AE" w:rsidP="002739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6947">
        <w:rPr>
          <w:rFonts w:ascii="Times New Roman" w:hAnsi="Times New Roman"/>
          <w:sz w:val="28"/>
          <w:szCs w:val="28"/>
        </w:rPr>
        <w:t>В 201</w:t>
      </w:r>
      <w:r w:rsidR="00D518CC">
        <w:rPr>
          <w:rFonts w:ascii="Times New Roman" w:hAnsi="Times New Roman"/>
          <w:sz w:val="28"/>
          <w:szCs w:val="28"/>
        </w:rPr>
        <w:t>7</w:t>
      </w:r>
      <w:r w:rsidRPr="007B6947">
        <w:rPr>
          <w:rFonts w:ascii="Times New Roman" w:hAnsi="Times New Roman"/>
          <w:sz w:val="28"/>
          <w:szCs w:val="28"/>
        </w:rPr>
        <w:t xml:space="preserve"> году на социальную сферу</w:t>
      </w:r>
      <w:r>
        <w:rPr>
          <w:rFonts w:ascii="Times New Roman" w:hAnsi="Times New Roman"/>
          <w:sz w:val="28"/>
          <w:szCs w:val="28"/>
        </w:rPr>
        <w:t xml:space="preserve"> направлено  </w:t>
      </w:r>
      <w:r w:rsidR="00336BC0">
        <w:rPr>
          <w:rFonts w:ascii="Times New Roman" w:hAnsi="Times New Roman"/>
          <w:sz w:val="28"/>
          <w:szCs w:val="28"/>
        </w:rPr>
        <w:t>35 </w:t>
      </w:r>
      <w:r w:rsidR="00443302">
        <w:rPr>
          <w:rFonts w:ascii="Times New Roman" w:hAnsi="Times New Roman"/>
          <w:sz w:val="28"/>
          <w:szCs w:val="28"/>
        </w:rPr>
        <w:t>844</w:t>
      </w:r>
      <w:r w:rsidR="00336BC0">
        <w:rPr>
          <w:rFonts w:ascii="Times New Roman" w:hAnsi="Times New Roman"/>
          <w:sz w:val="28"/>
          <w:szCs w:val="28"/>
        </w:rPr>
        <w:t>,</w:t>
      </w:r>
      <w:r w:rsidR="00443302">
        <w:rPr>
          <w:rFonts w:ascii="Times New Roman" w:hAnsi="Times New Roman"/>
          <w:sz w:val="28"/>
          <w:szCs w:val="28"/>
        </w:rPr>
        <w:t>6</w:t>
      </w:r>
      <w:r w:rsidR="00336BC0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 П</w:t>
      </w:r>
      <w:r w:rsidRPr="007B6947">
        <w:rPr>
          <w:rFonts w:ascii="Times New Roman" w:hAnsi="Times New Roman"/>
          <w:sz w:val="28"/>
          <w:szCs w:val="28"/>
        </w:rPr>
        <w:t>о сравнению с 201</w:t>
      </w:r>
      <w:r w:rsidR="00D518CC">
        <w:rPr>
          <w:rFonts w:ascii="Times New Roman" w:hAnsi="Times New Roman"/>
          <w:sz w:val="28"/>
          <w:szCs w:val="28"/>
        </w:rPr>
        <w:t>6</w:t>
      </w:r>
      <w:r w:rsidRPr="007B6947">
        <w:rPr>
          <w:rFonts w:ascii="Times New Roman" w:hAnsi="Times New Roman"/>
          <w:sz w:val="28"/>
          <w:szCs w:val="28"/>
        </w:rPr>
        <w:t xml:space="preserve"> годом рост расходов составляет </w:t>
      </w:r>
      <w:r w:rsidR="00443302">
        <w:rPr>
          <w:rFonts w:ascii="Times New Roman" w:hAnsi="Times New Roman"/>
          <w:sz w:val="28"/>
          <w:szCs w:val="28"/>
        </w:rPr>
        <w:t>7</w:t>
      </w:r>
      <w:r w:rsidRPr="007B6947">
        <w:rPr>
          <w:rFonts w:ascii="Times New Roman" w:hAnsi="Times New Roman"/>
          <w:sz w:val="28"/>
          <w:szCs w:val="28"/>
        </w:rPr>
        <w:t>,</w:t>
      </w:r>
      <w:r w:rsidR="00443302">
        <w:rPr>
          <w:rFonts w:ascii="Times New Roman" w:hAnsi="Times New Roman"/>
          <w:sz w:val="28"/>
          <w:szCs w:val="28"/>
        </w:rPr>
        <w:t>8</w:t>
      </w:r>
      <w:r w:rsidRPr="007B6947">
        <w:rPr>
          <w:rFonts w:ascii="Times New Roman" w:hAnsi="Times New Roman"/>
          <w:sz w:val="28"/>
          <w:szCs w:val="28"/>
        </w:rPr>
        <w:t>%. На динамику изменения объема расходов влияет привлечение целевых средств из федерального бюджета.</w:t>
      </w:r>
    </w:p>
    <w:p w:rsidR="002739AE" w:rsidRPr="007B6947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B69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Наибольший удельный вес в общем объеме расходов составляет оплата труда с начислениями </w:t>
      </w:r>
      <w:r w:rsidR="003F0BE0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7B69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F0BE0">
        <w:rPr>
          <w:rFonts w:ascii="Times New Roman" w:eastAsia="Times New Roman" w:hAnsi="Times New Roman" w:cs="Arial"/>
          <w:sz w:val="28"/>
          <w:szCs w:val="28"/>
          <w:lang w:eastAsia="ru-RU"/>
        </w:rPr>
        <w:t>70,7</w:t>
      </w:r>
      <w:bookmarkStart w:id="0" w:name="_GoBack"/>
      <w:bookmarkEnd w:id="0"/>
      <w:r w:rsidRPr="007B6947">
        <w:rPr>
          <w:rFonts w:ascii="Times New Roman" w:eastAsia="Times New Roman" w:hAnsi="Times New Roman" w:cs="Arial"/>
          <w:sz w:val="28"/>
          <w:szCs w:val="28"/>
          <w:lang w:eastAsia="ru-RU"/>
        </w:rPr>
        <w:t>%.</w:t>
      </w:r>
    </w:p>
    <w:p w:rsidR="002739AE" w:rsidRPr="007B6947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Pr="007B69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201</w:t>
      </w:r>
      <w:r w:rsidR="00D518CC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Pr="007B69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году на выплату заработной платы с начислениями направлено 1</w:t>
      </w:r>
      <w:r w:rsidR="003F0BE0">
        <w:rPr>
          <w:rFonts w:ascii="Times New Roman" w:eastAsia="Times New Roman" w:hAnsi="Times New Roman" w:cs="Arial"/>
          <w:sz w:val="28"/>
          <w:szCs w:val="28"/>
          <w:lang w:eastAsia="ru-RU"/>
        </w:rPr>
        <w:t>70</w:t>
      </w:r>
      <w:r w:rsidR="00CC52B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F0BE0">
        <w:rPr>
          <w:rFonts w:ascii="Times New Roman" w:eastAsia="Times New Roman" w:hAnsi="Times New Roman" w:cs="Arial"/>
          <w:sz w:val="28"/>
          <w:szCs w:val="28"/>
          <w:lang w:eastAsia="ru-RU"/>
        </w:rPr>
        <w:t>303</w:t>
      </w:r>
      <w:r w:rsidRPr="007B6947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3F0BE0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Pr="007B69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C52BA">
        <w:rPr>
          <w:rFonts w:ascii="Times New Roman" w:eastAsia="Times New Roman" w:hAnsi="Times New Roman" w:cs="Arial"/>
          <w:sz w:val="28"/>
          <w:szCs w:val="28"/>
          <w:lang w:eastAsia="ru-RU"/>
        </w:rPr>
        <w:t>тыс</w:t>
      </w:r>
      <w:r w:rsidRPr="007B6947">
        <w:rPr>
          <w:rFonts w:ascii="Times New Roman" w:eastAsia="Times New Roman" w:hAnsi="Times New Roman" w:cs="Arial"/>
          <w:sz w:val="28"/>
          <w:szCs w:val="28"/>
          <w:lang w:eastAsia="ru-RU"/>
        </w:rPr>
        <w:t>. рублей, с ростом к уровню 201</w:t>
      </w:r>
      <w:r w:rsidR="00D518CC"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 w:rsidRPr="007B694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на </w:t>
      </w:r>
      <w:r w:rsidR="003F0BE0">
        <w:rPr>
          <w:rFonts w:ascii="Times New Roman" w:eastAsia="Times New Roman" w:hAnsi="Times New Roman" w:cs="Arial"/>
          <w:sz w:val="28"/>
          <w:szCs w:val="28"/>
          <w:lang w:eastAsia="ru-RU"/>
        </w:rPr>
        <w:t>3942</w:t>
      </w:r>
      <w:r w:rsidR="00CC52BA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3F0BE0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="00CC52B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</w:t>
      </w:r>
      <w:r w:rsidRPr="007B6947">
        <w:rPr>
          <w:rFonts w:ascii="Times New Roman" w:eastAsia="Times New Roman" w:hAnsi="Times New Roman" w:cs="Arial"/>
          <w:sz w:val="28"/>
          <w:szCs w:val="28"/>
          <w:lang w:eastAsia="ru-RU"/>
        </w:rPr>
        <w:t>. рублей. Обеспечение расходов производится с учетом реализации «майских» указов Президента России на повышение оплаты труда отдельных категорий работников бюджетной сферы</w:t>
      </w:r>
      <w:r w:rsidR="00CC52BA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2739AE" w:rsidRPr="007B6947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739AE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все меры по достижению целевых показателей, систематически проводится работа по анализу причин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индикаторов, правильности составления отчетов.</w:t>
      </w:r>
    </w:p>
    <w:p w:rsidR="002739AE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AE" w:rsidRPr="00EA3327" w:rsidRDefault="002739AE" w:rsidP="00273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D5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 разработан и утверждён План </w:t>
      </w:r>
      <w:r w:rsidRPr="007B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по оздоровлению государственных финансов </w:t>
      </w:r>
      <w:r w:rsidR="0073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Чаа-Хольского кожууна</w:t>
      </w:r>
      <w:r w:rsidRPr="007B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 2017-2019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также включает меры по </w:t>
      </w:r>
      <w:r w:rsidRPr="007B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оптимизации 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739AE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 w:rsidRPr="007B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B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над расходованием средств бюджета и недопущени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B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принятия бюджетополучателем обязательств с превышением установленных лимитов бюджетных обязательств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 августа 2017 года осуществляется учет бюджетных обязательств Управлением Федерального Казначейства по Республике Тыва. </w:t>
      </w:r>
    </w:p>
    <w:p w:rsidR="002739AE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9AE" w:rsidRDefault="007340C2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73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739AE" w:rsidRPr="007B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продолжение совершенствования процесса формирования, предоставления и распределения межбюджетных трансфертов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273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бюджета.</w:t>
      </w:r>
    </w:p>
    <w:p w:rsidR="002739AE" w:rsidRDefault="002739AE" w:rsidP="002739AE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На основании проекта Министерства финансов Росси</w:t>
      </w:r>
      <w:r w:rsidR="007340C2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E28A7">
        <w:rPr>
          <w:rFonts w:ascii="Times New Roman" w:eastAsia="Times New Roman" w:hAnsi="Times New Roman" w:cs="Times New Roman"/>
          <w:spacing w:val="3"/>
          <w:sz w:val="28"/>
          <w:szCs w:val="28"/>
        </w:rPr>
        <w:t>Министерством финансов Республики Тыва</w:t>
      </w:r>
      <w:r w:rsidR="007340C2">
        <w:rPr>
          <w:rFonts w:ascii="Times New Roman" w:eastAsia="Times New Roman" w:hAnsi="Times New Roman" w:cs="Times New Roman"/>
          <w:spacing w:val="3"/>
          <w:sz w:val="28"/>
          <w:szCs w:val="28"/>
        </w:rPr>
        <w:t>, а также финансовым управлением администрации Чаа-Хольского кожууна</w:t>
      </w:r>
      <w:r w:rsidRPr="006E28A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разработан и реализуется приоритетный проект «Финансово грамотная Тува», цель которого — дать гражданам возможность почувствовать себя увереннее на рынке финансовых </w:t>
      </w:r>
      <w:r w:rsidRPr="006E28A7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 xml:space="preserve">услуг и научить их лучше управлять личными и семейными финансами и ресурсами. </w:t>
      </w:r>
    </w:p>
    <w:p w:rsidR="002739AE" w:rsidRDefault="002739AE" w:rsidP="002739AE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2739AE" w:rsidRDefault="00215595" w:rsidP="002739AE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215595">
        <w:rPr>
          <w:rFonts w:ascii="Times New Roman" w:eastAsia="Times New Roman" w:hAnsi="Times New Roman" w:cs="Times New Roman"/>
          <w:spacing w:val="3"/>
          <w:sz w:val="28"/>
          <w:szCs w:val="28"/>
        </w:rPr>
        <w:t>4</w:t>
      </w:r>
      <w:r w:rsidR="002739AE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) </w:t>
      </w:r>
      <w:r w:rsidR="002739AE" w:rsidRPr="007B69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 целях предотвращения нарушений, связанных с закупками товаров, работ, услуг, в связи с вступлением в силу с 1 января 2017 года части 5 статьи 99 Федерального закона № 44-ФЗ о контроле </w:t>
      </w:r>
      <w:r w:rsidR="002739AE">
        <w:rPr>
          <w:rFonts w:ascii="Times New Roman" w:eastAsia="Times New Roman" w:hAnsi="Times New Roman" w:cs="Times New Roman"/>
          <w:spacing w:val="3"/>
          <w:sz w:val="28"/>
          <w:szCs w:val="28"/>
        </w:rPr>
        <w:t>Министерством финансов Республики Тыва и финансовыми управлениями осуществляется к</w:t>
      </w:r>
      <w:r w:rsidR="002739AE" w:rsidRPr="007B6947">
        <w:rPr>
          <w:rFonts w:ascii="Times New Roman" w:eastAsia="Times New Roman" w:hAnsi="Times New Roman" w:cs="Times New Roman"/>
          <w:spacing w:val="3"/>
          <w:sz w:val="28"/>
          <w:szCs w:val="28"/>
        </w:rPr>
        <w:t>онтроль в</w:t>
      </w:r>
      <w:r w:rsidR="002739A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сфере закупов в части</w:t>
      </w:r>
      <w:r w:rsidR="002739AE" w:rsidRPr="007B69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соответствия информации, содержащейся в планах закупок, планах-графиках закупок, извещениях, проектах контрактов, реестре контрактов, информации об объеме финансирования закупок, утвержденном и доведенном до заказчика, и информации об идентификационном коде закупки.</w:t>
      </w:r>
    </w:p>
    <w:p w:rsidR="00C16D30" w:rsidRDefault="00C16D30" w:rsidP="00C16D30">
      <w:pPr>
        <w:pStyle w:val="a4"/>
        <w:spacing w:line="216" w:lineRule="atLeast"/>
        <w:textAlignment w:val="baseline"/>
        <w:rPr>
          <w:b/>
          <w:sz w:val="28"/>
          <w:szCs w:val="28"/>
          <w:lang w:eastAsia="ru-RU"/>
        </w:rPr>
      </w:pPr>
    </w:p>
    <w:p w:rsidR="00C16D30" w:rsidRDefault="00C16D30" w:rsidP="00C16D30">
      <w:pPr>
        <w:pStyle w:val="a4"/>
        <w:spacing w:line="216" w:lineRule="atLeast"/>
        <w:textAlignment w:val="baseline"/>
        <w:rPr>
          <w:b/>
          <w:sz w:val="28"/>
          <w:szCs w:val="28"/>
          <w:lang w:eastAsia="ru-RU"/>
        </w:rPr>
      </w:pPr>
    </w:p>
    <w:p w:rsidR="00C16D30" w:rsidRDefault="00C16D30" w:rsidP="00C16D30">
      <w:pPr>
        <w:pStyle w:val="a4"/>
        <w:spacing w:line="216" w:lineRule="atLeast"/>
        <w:textAlignment w:val="baseline"/>
        <w:rPr>
          <w:b/>
          <w:sz w:val="28"/>
          <w:szCs w:val="28"/>
          <w:lang w:eastAsia="ru-RU"/>
        </w:rPr>
      </w:pPr>
    </w:p>
    <w:p w:rsidR="00D15B0F" w:rsidRDefault="00D15B0F" w:rsidP="002739AE">
      <w:pPr>
        <w:pStyle w:val="a4"/>
        <w:numPr>
          <w:ilvl w:val="0"/>
          <w:numId w:val="3"/>
        </w:numPr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 xml:space="preserve">Основные задачи и направления </w:t>
      </w:r>
      <w:r>
        <w:rPr>
          <w:b/>
          <w:sz w:val="28"/>
          <w:szCs w:val="28"/>
          <w:lang w:eastAsia="ru-RU"/>
        </w:rPr>
        <w:t>налоговой</w:t>
      </w:r>
      <w:r w:rsidRPr="003224E2">
        <w:rPr>
          <w:b/>
          <w:sz w:val="28"/>
          <w:szCs w:val="28"/>
          <w:lang w:eastAsia="ru-RU"/>
        </w:rPr>
        <w:t xml:space="preserve"> политики</w:t>
      </w:r>
    </w:p>
    <w:p w:rsidR="00D15B0F" w:rsidRDefault="00D15B0F" w:rsidP="00D15B0F">
      <w:pPr>
        <w:pStyle w:val="a4"/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>на 2018 год и на плановый период 2019 и 2020 годов</w:t>
      </w:r>
    </w:p>
    <w:p w:rsidR="008B10E3" w:rsidRPr="002739AE" w:rsidRDefault="00F50C08" w:rsidP="00A502A5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направления налоговой политики </w:t>
      </w:r>
      <w:r w:rsidR="007F0CC4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на 2018 год и на плановый период 2019 и 2020 годов разработаны с целью создания налоговой системы, направленной на упорядочение налоговых преференций, путем отмены неэффективных </w:t>
      </w:r>
      <w:r w:rsidR="00DA72C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льгот и повышения 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отдачи</w:t>
      </w:r>
      <w:r w:rsidR="00DA72C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действующих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. Система действующих льгот в регионе нос</w:t>
      </w:r>
      <w:r w:rsidR="00A502A5" w:rsidRPr="002739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т адресный характер и направлена на рост инвестиций в экономик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внебюджетных 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>источников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5B0F" w:rsidRDefault="00D15B0F" w:rsidP="00A502A5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739AE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</w:t>
      </w:r>
      <w:r w:rsidR="00476B80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остается расширение налоговой базы и увеличение уровня собираемости имущественных налогов. В связи с этим </w:t>
      </w:r>
      <w:r w:rsidR="005B508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B508D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C8445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B80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будет проводиться </w:t>
      </w:r>
      <w:r w:rsidR="00C8445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активная </w:t>
      </w:r>
      <w:r w:rsidR="00476B80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постановке на учет </w:t>
      </w:r>
      <w:r w:rsidR="00C8445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 выявленных по итогам инвентаризации. 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B38F4">
        <w:rPr>
          <w:rFonts w:ascii="Times New Roman" w:hAnsi="Times New Roman" w:cs="Times New Roman"/>
          <w:sz w:val="28"/>
          <w:szCs w:val="28"/>
          <w:lang w:eastAsia="ru-RU"/>
        </w:rPr>
        <w:t>сновными направлениями налоговой политики станут: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 увеличение налоговых и неналоговых доходов бюджетов всех уровней;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 совершенствование налогообложения малого и среднего бизнеса;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-повышение качества налогового администрирования и обеспечение эффективного взаимодействия администраторов доходов, органов государственной власти и органов местного самоуправления;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-снижение недоимки по налогам и сборам.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Увеличение налоговых и неналоговых доходов бюджетов всех уровней будет обеспечиваться расширением налогооблагаемой базы во всех отраслях экономики, а также принятия мер по сокращению «теневого» сектора экономики.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Наращивание и эффективное использование налогового потенциала сельских поселений муниципального района не  возможно без повышения заинтересованности местных органов самоуправления. Для увеличения доходной базы местных бюджетов полностью переданы с регионального бюджета в местные бюджеты  единый сельскохозяйственный налог.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Налог на имущество физических лиц и земельный налог должны стать существенными источниками доходов бюджетов сельских поселений муниципального района. Для повышения уровня доходов бюджета от этих налогов необходимые завершить работы по актуализации кадастровой оценки земельных участков и проведению переоценки стоимости строений и помещений, принадлежащих гражданами на правах собственности.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Для совершенствования налогообложения малого бизнеса и развития предпринимательской активности предусматривается расширение сферы применения налогообложения на основе патента новыми видами деятельности.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Повышение качества налогового администрирования со стороны налоговых органов должно обеспечить повышение собираемости основных налогов, минимизацию связанных с ним издержек бизнеса и упрощение процедур взаимодействия налогоплательщиков с налоговыми органами.</w:t>
      </w:r>
    </w:p>
    <w:p w:rsidR="008B38F4" w:rsidRPr="002739AE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Сокращение налоговой недоимки во всех уровнях бюджетов не должно ограничиваться применением мер принудительного взыскания, необходима индивидуальная работа с налогоплательщиками, имеющими задолженность на комиссиях налоговых органов и местных администраций, проведение информационно-разъяснительной работы в средствах массовой информации.</w:t>
      </w:r>
    </w:p>
    <w:p w:rsidR="00E91282" w:rsidRDefault="00E91282" w:rsidP="00476B80">
      <w:pPr>
        <w:spacing w:line="216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4E2" w:rsidRDefault="00060164" w:rsidP="002739AE">
      <w:pPr>
        <w:pStyle w:val="a4"/>
        <w:numPr>
          <w:ilvl w:val="0"/>
          <w:numId w:val="3"/>
        </w:numPr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>Основные задачи и направления бюджетной политики</w:t>
      </w:r>
    </w:p>
    <w:p w:rsidR="00060164" w:rsidRPr="003224E2" w:rsidRDefault="00060164" w:rsidP="003224E2">
      <w:pPr>
        <w:pStyle w:val="a4"/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>на 2018 год и на плановый период 2019 и 2020 годов</w:t>
      </w:r>
    </w:p>
    <w:p w:rsidR="003224E2" w:rsidRPr="003224E2" w:rsidRDefault="003224E2" w:rsidP="003224E2">
      <w:pPr>
        <w:pStyle w:val="a4"/>
        <w:spacing w:line="216" w:lineRule="atLeast"/>
        <w:textAlignment w:val="baseline"/>
        <w:rPr>
          <w:b/>
          <w:sz w:val="28"/>
          <w:szCs w:val="28"/>
          <w:lang w:eastAsia="ru-RU"/>
        </w:rPr>
      </w:pP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Приоритетами при формировании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201</w:t>
      </w:r>
      <w:r w:rsidR="00DE6D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по-прежнему, являются обеспечение </w:t>
      </w:r>
      <w:r w:rsidRPr="00492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сбалансированности бюджета,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долга, выполнение всех социальных обязательств, </w:t>
      </w:r>
      <w:r w:rsidR="0049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прироста собственных доходов бюджета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="0049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ниже уровня инфляции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устойчивости и сбалансированности бюджетной системы в </w:t>
      </w:r>
      <w:proofErr w:type="spellStart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Чаа-Хольском</w:t>
      </w:r>
      <w:proofErr w:type="spellEnd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бюджетная политика будет направлена на:</w:t>
      </w:r>
    </w:p>
    <w:p w:rsidR="004929BD" w:rsidRPr="004929BD" w:rsidRDefault="004929BD" w:rsidP="006A2D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60164" w:rsidRPr="00584620">
        <w:rPr>
          <w:sz w:val="28"/>
          <w:szCs w:val="28"/>
        </w:rPr>
        <w:t xml:space="preserve">) </w:t>
      </w:r>
      <w:r w:rsidRPr="00584620">
        <w:rPr>
          <w:sz w:val="28"/>
          <w:szCs w:val="28"/>
        </w:rPr>
        <w:t xml:space="preserve">исполнение расходных обязательств исключительно в рамках полномочий </w:t>
      </w:r>
      <w:r w:rsidR="00093705">
        <w:rPr>
          <w:sz w:val="28"/>
          <w:szCs w:val="28"/>
        </w:rPr>
        <w:t>кожууна</w:t>
      </w:r>
      <w:r>
        <w:rPr>
          <w:sz w:val="28"/>
          <w:szCs w:val="28"/>
        </w:rPr>
        <w:t>;</w:t>
      </w:r>
      <w:r w:rsidRPr="00584620">
        <w:rPr>
          <w:sz w:val="28"/>
          <w:szCs w:val="28"/>
        </w:rPr>
        <w:t xml:space="preserve"> </w:t>
      </w:r>
    </w:p>
    <w:p w:rsidR="00060164" w:rsidRPr="00584620" w:rsidRDefault="006A2DBA" w:rsidP="00584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="00093705">
        <w:rPr>
          <w:sz w:val="28"/>
          <w:szCs w:val="28"/>
        </w:rPr>
        <w:t>)</w:t>
      </w:r>
      <w:r w:rsidR="003C6599" w:rsidRPr="00584620">
        <w:rPr>
          <w:sz w:val="28"/>
          <w:szCs w:val="28"/>
        </w:rPr>
        <w:t xml:space="preserve"> </w:t>
      </w:r>
      <w:r w:rsidR="00060164" w:rsidRPr="00584620">
        <w:rPr>
          <w:sz w:val="28"/>
          <w:szCs w:val="28"/>
        </w:rPr>
        <w:t xml:space="preserve">оптимизация бюджетных расходов без негативных социальных последствий и применением новых методов с учетом автоматизации, информатизации и в целом развития  рыночной экономики. </w:t>
      </w:r>
    </w:p>
    <w:p w:rsidR="00060164" w:rsidRPr="00584620" w:rsidRDefault="00093705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расходов на государственное управление в соответствии с нормативами, установленными бюджетным законодательством Российской Федерации;</w:t>
      </w:r>
    </w:p>
    <w:p w:rsidR="00060164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сохранение режима экономии бюджетных средств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 счет результатов конкурсных процедур;</w:t>
      </w:r>
    </w:p>
    <w:p w:rsidR="00CB66D4" w:rsidRPr="00584620" w:rsidRDefault="006A2DBA" w:rsidP="00584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060164" w:rsidRPr="00584620">
        <w:rPr>
          <w:sz w:val="28"/>
          <w:szCs w:val="28"/>
        </w:rPr>
        <w:t xml:space="preserve">) </w:t>
      </w:r>
      <w:r w:rsidR="0088364F" w:rsidRPr="00584620">
        <w:rPr>
          <w:sz w:val="28"/>
          <w:szCs w:val="28"/>
        </w:rPr>
        <w:t xml:space="preserve">расширение перечня государственных услуг, оказываемых в электронном виде, а </w:t>
      </w:r>
      <w:r w:rsidR="00E62B4E" w:rsidRPr="00584620">
        <w:rPr>
          <w:sz w:val="28"/>
          <w:szCs w:val="28"/>
        </w:rPr>
        <w:t>повышение качества предоставления государственных услуг с расширением альтернативных</w:t>
      </w:r>
      <w:r w:rsidR="00E62B4E" w:rsidRPr="00584620">
        <w:rPr>
          <w:rStyle w:val="62"/>
          <w:rFonts w:eastAsiaTheme="minorHAnsi"/>
          <w:b w:val="0"/>
          <w:sz w:val="28"/>
          <w:szCs w:val="28"/>
        </w:rPr>
        <w:t xml:space="preserve"> </w:t>
      </w:r>
      <w:r w:rsidR="00E62B4E" w:rsidRPr="00584620">
        <w:rPr>
          <w:sz w:val="28"/>
          <w:szCs w:val="28"/>
        </w:rPr>
        <w:t xml:space="preserve">механизмов оказания государственных </w:t>
      </w:r>
      <w:r w:rsidR="00E62B4E" w:rsidRPr="00584620">
        <w:rPr>
          <w:sz w:val="28"/>
          <w:szCs w:val="28"/>
        </w:rPr>
        <w:lastRenderedPageBreak/>
        <w:t xml:space="preserve">услуг с использованием конкурентных способов организации оказания государственных услуг. </w:t>
      </w:r>
    </w:p>
    <w:p w:rsidR="004929BD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841A6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совершенствования государственной социальной поддержки граждан, включая предоставление мер социальной поддержки и социальных услуг населению исходя из обязанности соблюдения принципа адресности и п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рименения критериев нуждаемости;</w:t>
      </w:r>
      <w:r w:rsidR="004841A6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164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оптимизация инвестиционных расходов с учетом очередности и с возможным использованием типовой проектно-сметной документации при строительстве новых объектов социально-культурной сферы;</w:t>
      </w:r>
    </w:p>
    <w:p w:rsidR="00060164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повышение эффективности предоставления из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субсидий с соблюдением общих правил их предоставления, предусматривающих заключение соглашений по типовой форме, установление показателей результативности и механизмов возврата ср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 в случае их </w:t>
      </w:r>
      <w:proofErr w:type="spellStart"/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B4E" w:rsidRPr="00584620" w:rsidRDefault="006A2DBA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формирование бюджетов государственных программ исходя из четко определенных долгосрочных целей социально-экономического развития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37482C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показателей;</w:t>
      </w:r>
    </w:p>
    <w:p w:rsidR="00E62B4E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использование всех возможностей для привлечения средств внебюджетных источников, а также средств федерального бюджета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41A6" w:rsidRPr="00584620" w:rsidRDefault="006A2DBA" w:rsidP="00584620">
      <w:pPr>
        <w:pStyle w:val="a4"/>
        <w:widowControl w:val="0"/>
        <w:pBdr>
          <w:bottom w:val="single" w:sz="6" w:space="2" w:color="FFFFFF"/>
        </w:pBdr>
        <w:tabs>
          <w:tab w:val="left" w:pos="9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841A6" w:rsidRPr="00584620">
        <w:rPr>
          <w:sz w:val="28"/>
          <w:szCs w:val="28"/>
        </w:rPr>
        <w:t xml:space="preserve">) недопущение принятия и исполнения расходных обязательств, не отнесенных Конституцией Российской Федерации и федеральными законами к полномочиям органов </w:t>
      </w:r>
      <w:r w:rsidR="008B38F4">
        <w:rPr>
          <w:sz w:val="28"/>
          <w:szCs w:val="28"/>
        </w:rPr>
        <w:t>местного самоуправления.</w:t>
      </w:r>
    </w:p>
    <w:p w:rsidR="008F00CF" w:rsidRDefault="008F00CF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4E2" w:rsidRPr="003224E2" w:rsidRDefault="00E62B4E" w:rsidP="002739AE">
      <w:pPr>
        <w:pStyle w:val="a4"/>
        <w:numPr>
          <w:ilvl w:val="0"/>
          <w:numId w:val="3"/>
        </w:numPr>
        <w:spacing w:line="216" w:lineRule="atLeast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Основные направления политики в сфере</w:t>
      </w:r>
    </w:p>
    <w:p w:rsidR="00E62B4E" w:rsidRPr="003224E2" w:rsidRDefault="00E62B4E" w:rsidP="003224E2">
      <w:pPr>
        <w:spacing w:line="216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</w:t>
      </w:r>
      <w:r w:rsidR="003224E2" w:rsidRPr="003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отношений </w:t>
      </w:r>
      <w:r w:rsidR="00093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Чаа-Хольского кожууна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регулирования межбюджетных отношений в </w:t>
      </w:r>
      <w:proofErr w:type="spellStart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останутся: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сбалансированности местного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муниципального долга;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устойчивой собственной доходной базы местн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стимулов по ее наращиванию;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юджетного законодательства и повышение уровня финансовой дисциплины;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стимулов для повышения качества управления муниципальными финансами, эффективности расходования бюджетных средств и ответственности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проводимую бюджетную политику;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усиление стимулирующей роли межбюджетных трансфертов, в том числе в части повышения заинтересованности в содействии развитию экономики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0CF" w:rsidRDefault="008F00CF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4E2" w:rsidRDefault="003224E2" w:rsidP="002739AE">
      <w:pPr>
        <w:pStyle w:val="a4"/>
        <w:numPr>
          <w:ilvl w:val="0"/>
          <w:numId w:val="3"/>
        </w:numPr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Отдельное направление бюджетной политики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3224E2">
        <w:rPr>
          <w:rFonts w:eastAsia="Times New Roman"/>
          <w:b/>
          <w:sz w:val="28"/>
          <w:szCs w:val="28"/>
          <w:lang w:eastAsia="ru-RU"/>
        </w:rPr>
        <w:t>в 2018 - 2020 годах</w:t>
      </w:r>
      <w:r>
        <w:rPr>
          <w:rFonts w:eastAsia="Times New Roman"/>
          <w:b/>
          <w:sz w:val="28"/>
          <w:szCs w:val="28"/>
          <w:lang w:eastAsia="ru-RU"/>
        </w:rPr>
        <w:t>:</w:t>
      </w:r>
      <w:r w:rsidRPr="003224E2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3224E2" w:rsidRPr="003224E2" w:rsidRDefault="003224E2" w:rsidP="003224E2">
      <w:pPr>
        <w:pStyle w:val="a4"/>
        <w:textAlignment w:val="baseline"/>
        <w:rPr>
          <w:rFonts w:eastAsia="Times New Roman"/>
          <w:b/>
          <w:sz w:val="28"/>
          <w:szCs w:val="28"/>
          <w:lang w:eastAsia="ru-RU"/>
        </w:rPr>
      </w:pPr>
    </w:p>
    <w:p w:rsidR="003224E2" w:rsidRPr="003224E2" w:rsidRDefault="003224E2" w:rsidP="00CA44C3">
      <w:pPr>
        <w:pStyle w:val="a4"/>
        <w:ind w:left="0" w:firstLine="708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Развитие проектных принципов в государственном управлении</w:t>
      </w:r>
    </w:p>
    <w:p w:rsidR="00A22F15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Отдельным направлением бюджетной политики в случае принятия мер на федеральном уровне в 201</w:t>
      </w:r>
      <w:r w:rsidR="00DE6D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DE6D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станет развитие проектных принципов в государственном управлении с их интеграцией в структуру государст</w:t>
      </w:r>
      <w:r w:rsidR="003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программ Республики Тыва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методологии разработки государственных программ, повышение эффективности их реализации будут продолжены по следующим направлениям: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обязательное отражение в государственных программах показателей стратегических документов регионального и федерального уровней и их целевых значений, что должно обеспечить полное соответствие государственных программ приоритетам государственной и региональной политики;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планирования значений целевых показателей государственных программ – снижение количества показателей до 2-3 с целью обеспечения эффективности реализации госпрограмм;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полноты отражения всего комплекса мер и инструментов государственной политики (налоговых льгот, мер тарифного регулирования, нормативного регулирования, участия в управлении организациями и предприятиями);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комплексной оценки эффективности государственных программ, включающей оценку эффективности их реализации в разрезе подпрограмм, оценку финансового обеспечения и качества планирования каждой государственной программы. Результаты такой оценки должны учитываться при формировании параметров финансового обеспечения государственных программ на дальнейшую перспективу.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C3" w:rsidRDefault="00A917C5" w:rsidP="00CA44C3">
      <w:pPr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прозрачности (открытости)</w:t>
      </w:r>
    </w:p>
    <w:p w:rsidR="00A917C5" w:rsidRPr="00CA44C3" w:rsidRDefault="00A917C5" w:rsidP="00CA44C3">
      <w:pPr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бюджетного процесса </w:t>
      </w:r>
      <w:r w:rsidR="00FE2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Чаа-Хольского кожууна</w:t>
      </w:r>
    </w:p>
    <w:p w:rsidR="00060164" w:rsidRPr="00584620" w:rsidRDefault="00D041E3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обеспечения прозрачности (открытости) и доступного информирования заинтересованных </w:t>
      </w:r>
      <w:r w:rsidR="001265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и бюджетном процессе </w:t>
      </w:r>
      <w:proofErr w:type="spellStart"/>
      <w:r w:rsidR="00FE20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</w:t>
      </w:r>
      <w:proofErr w:type="spellEnd"/>
      <w:r w:rsidR="00FE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2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сегодняшний день проводится следующая работа:</w:t>
      </w:r>
    </w:p>
    <w:p w:rsidR="00060164" w:rsidRDefault="002C4CC3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формация размещается на официальном сайте </w:t>
      </w:r>
      <w:proofErr w:type="spellStart"/>
      <w:r w:rsidR="00FE20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</w:t>
      </w:r>
      <w:proofErr w:type="spellEnd"/>
      <w:r w:rsidR="00FE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2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Тыва;</w:t>
      </w:r>
    </w:p>
    <w:p w:rsidR="002C4CC3" w:rsidRPr="00584620" w:rsidRDefault="002C4CC3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-ежегодно выпускается брошюра «Бюджет для граждан» в доступной для населения форме и размещается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</w:p>
    <w:p w:rsidR="002534EA" w:rsidRDefault="002C4CC3" w:rsidP="003923D5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</w:t>
      </w:r>
      <w:r w:rsidR="0096077B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6077B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077B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будет продолжена работа по повышению финансовой грамотности населения.</w:t>
      </w:r>
    </w:p>
    <w:sectPr w:rsidR="0025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649CF"/>
    <w:multiLevelType w:val="hybridMultilevel"/>
    <w:tmpl w:val="FB70C380"/>
    <w:lvl w:ilvl="0" w:tplc="834C6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7779F"/>
    <w:multiLevelType w:val="multilevel"/>
    <w:tmpl w:val="CCDA6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57CA17BF"/>
    <w:multiLevelType w:val="hybridMultilevel"/>
    <w:tmpl w:val="6B8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4"/>
    <w:rsid w:val="00032D03"/>
    <w:rsid w:val="00060164"/>
    <w:rsid w:val="000859AE"/>
    <w:rsid w:val="00093705"/>
    <w:rsid w:val="00101D9E"/>
    <w:rsid w:val="00126525"/>
    <w:rsid w:val="001626A1"/>
    <w:rsid w:val="001A654F"/>
    <w:rsid w:val="001B5F36"/>
    <w:rsid w:val="001D6777"/>
    <w:rsid w:val="001F479F"/>
    <w:rsid w:val="00215595"/>
    <w:rsid w:val="0024610B"/>
    <w:rsid w:val="00252E06"/>
    <w:rsid w:val="002534EA"/>
    <w:rsid w:val="002739AE"/>
    <w:rsid w:val="002A31C0"/>
    <w:rsid w:val="002C4CC3"/>
    <w:rsid w:val="00320B86"/>
    <w:rsid w:val="003224E2"/>
    <w:rsid w:val="00336BC0"/>
    <w:rsid w:val="0037482C"/>
    <w:rsid w:val="00374A81"/>
    <w:rsid w:val="003923D5"/>
    <w:rsid w:val="003C6599"/>
    <w:rsid w:val="003F0BE0"/>
    <w:rsid w:val="00443302"/>
    <w:rsid w:val="004520AE"/>
    <w:rsid w:val="00472C75"/>
    <w:rsid w:val="00476B80"/>
    <w:rsid w:val="004841A6"/>
    <w:rsid w:val="004929BD"/>
    <w:rsid w:val="004B7B3A"/>
    <w:rsid w:val="004D3BF4"/>
    <w:rsid w:val="004D6CCB"/>
    <w:rsid w:val="005158FB"/>
    <w:rsid w:val="00527336"/>
    <w:rsid w:val="00584620"/>
    <w:rsid w:val="005B508D"/>
    <w:rsid w:val="005D7C09"/>
    <w:rsid w:val="005F1898"/>
    <w:rsid w:val="00607CD3"/>
    <w:rsid w:val="00675BE0"/>
    <w:rsid w:val="00691734"/>
    <w:rsid w:val="006A2DBA"/>
    <w:rsid w:val="006E17E3"/>
    <w:rsid w:val="006F4A49"/>
    <w:rsid w:val="007340C2"/>
    <w:rsid w:val="00734D55"/>
    <w:rsid w:val="007473ED"/>
    <w:rsid w:val="00764D78"/>
    <w:rsid w:val="007A4E62"/>
    <w:rsid w:val="007B15E6"/>
    <w:rsid w:val="007E2453"/>
    <w:rsid w:val="007F0CC4"/>
    <w:rsid w:val="008260A5"/>
    <w:rsid w:val="008537BB"/>
    <w:rsid w:val="008619E1"/>
    <w:rsid w:val="0088364F"/>
    <w:rsid w:val="00891943"/>
    <w:rsid w:val="00895907"/>
    <w:rsid w:val="00896E53"/>
    <w:rsid w:val="008B10E3"/>
    <w:rsid w:val="008B38F4"/>
    <w:rsid w:val="008F00CF"/>
    <w:rsid w:val="009540CA"/>
    <w:rsid w:val="0096077B"/>
    <w:rsid w:val="009705A2"/>
    <w:rsid w:val="009C6818"/>
    <w:rsid w:val="00A06C8F"/>
    <w:rsid w:val="00A22F15"/>
    <w:rsid w:val="00A502A5"/>
    <w:rsid w:val="00A62F59"/>
    <w:rsid w:val="00A917C5"/>
    <w:rsid w:val="00A92839"/>
    <w:rsid w:val="00AD4E6D"/>
    <w:rsid w:val="00AE7CA6"/>
    <w:rsid w:val="00B41460"/>
    <w:rsid w:val="00BB7234"/>
    <w:rsid w:val="00BE5DC0"/>
    <w:rsid w:val="00C0099A"/>
    <w:rsid w:val="00C16D30"/>
    <w:rsid w:val="00C35E99"/>
    <w:rsid w:val="00C40930"/>
    <w:rsid w:val="00C51C81"/>
    <w:rsid w:val="00C716AA"/>
    <w:rsid w:val="00C72DE8"/>
    <w:rsid w:val="00C84458"/>
    <w:rsid w:val="00CA44C3"/>
    <w:rsid w:val="00CB66D4"/>
    <w:rsid w:val="00CC52BA"/>
    <w:rsid w:val="00CD4BEE"/>
    <w:rsid w:val="00D041E3"/>
    <w:rsid w:val="00D0797F"/>
    <w:rsid w:val="00D13C1A"/>
    <w:rsid w:val="00D15B0F"/>
    <w:rsid w:val="00D518CC"/>
    <w:rsid w:val="00D54E5E"/>
    <w:rsid w:val="00D5506E"/>
    <w:rsid w:val="00DA6A22"/>
    <w:rsid w:val="00DA72C8"/>
    <w:rsid w:val="00DD147E"/>
    <w:rsid w:val="00DE6D36"/>
    <w:rsid w:val="00DE7481"/>
    <w:rsid w:val="00DF707F"/>
    <w:rsid w:val="00E001FB"/>
    <w:rsid w:val="00E410D2"/>
    <w:rsid w:val="00E62B4E"/>
    <w:rsid w:val="00E65A7F"/>
    <w:rsid w:val="00E91282"/>
    <w:rsid w:val="00EF348D"/>
    <w:rsid w:val="00F24502"/>
    <w:rsid w:val="00F50C08"/>
    <w:rsid w:val="00F770B9"/>
    <w:rsid w:val="00F95028"/>
    <w:rsid w:val="00FA084F"/>
    <w:rsid w:val="00FA37D9"/>
    <w:rsid w:val="00FB39BE"/>
    <w:rsid w:val="00FD7D66"/>
    <w:rsid w:val="00F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678F3-2300-435C-B21A-70F74AE6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Основной текст (6) + Полужирный2"/>
    <w:basedOn w:val="a0"/>
    <w:rsid w:val="0006016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a3">
    <w:name w:val="Normal (Web)"/>
    <w:basedOn w:val="a"/>
    <w:uiPriority w:val="99"/>
    <w:unhideWhenUsed/>
    <w:rsid w:val="0006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1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0"/>
    <w:qFormat/>
    <w:rsid w:val="00E00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1F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10E3"/>
    <w:rPr>
      <w:color w:val="0000FF"/>
      <w:u w:val="single"/>
    </w:rPr>
  </w:style>
  <w:style w:type="character" w:styleId="a8">
    <w:name w:val="Strong"/>
    <w:basedOn w:val="a0"/>
    <w:uiPriority w:val="22"/>
    <w:qFormat/>
    <w:rsid w:val="008B1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326C6-EC52-4BFF-9655-A875E244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Менди Геннадиевна</dc:creator>
  <cp:lastModifiedBy>ФинУправление</cp:lastModifiedBy>
  <cp:revision>13</cp:revision>
  <cp:lastPrinted>2017-10-13T07:20:00Z</cp:lastPrinted>
  <dcterms:created xsi:type="dcterms:W3CDTF">2018-11-09T03:30:00Z</dcterms:created>
  <dcterms:modified xsi:type="dcterms:W3CDTF">2018-11-09T09:06:00Z</dcterms:modified>
</cp:coreProperties>
</file>