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5E" w:rsidRPr="006B325E" w:rsidRDefault="006B325E" w:rsidP="006B32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25E">
        <w:rPr>
          <w:rFonts w:ascii="Times New Roman" w:hAnsi="Times New Roman" w:cs="Times New Roman"/>
          <w:b/>
          <w:bCs/>
          <w:sz w:val="28"/>
          <w:szCs w:val="28"/>
        </w:rPr>
        <w:t>Прекращение права собственности на бесхозяйственно содержимое помещение</w:t>
      </w:r>
    </w:p>
    <w:p w:rsidR="006B325E" w:rsidRPr="006B325E" w:rsidRDefault="006B325E" w:rsidP="006B32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25E">
        <w:rPr>
          <w:rFonts w:ascii="Times New Roman" w:hAnsi="Times New Roman" w:cs="Times New Roman"/>
          <w:sz w:val="28"/>
          <w:szCs w:val="28"/>
        </w:rPr>
        <w:t xml:space="preserve">Согласно ч. 4 ст. 30 Жилищного кодекса Российской Федерации собственник жилого помещения обязан поддерживать данное </w:t>
      </w:r>
      <w:proofErr w:type="spellStart"/>
      <w:r w:rsidRPr="006B325E">
        <w:rPr>
          <w:rFonts w:ascii="Times New Roman" w:hAnsi="Times New Roman" w:cs="Times New Roman"/>
          <w:sz w:val="28"/>
          <w:szCs w:val="28"/>
        </w:rPr>
        <w:t>помещениев</w:t>
      </w:r>
      <w:proofErr w:type="spellEnd"/>
      <w:r w:rsidRPr="006B325E">
        <w:rPr>
          <w:rFonts w:ascii="Times New Roman" w:hAnsi="Times New Roman" w:cs="Times New Roman"/>
          <w:sz w:val="28"/>
          <w:szCs w:val="28"/>
        </w:rPr>
        <w:t xml:space="preserve">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6B325E" w:rsidRPr="006B325E" w:rsidRDefault="006B325E" w:rsidP="006B325E">
      <w:pPr>
        <w:jc w:val="both"/>
        <w:rPr>
          <w:rFonts w:ascii="Times New Roman" w:hAnsi="Times New Roman" w:cs="Times New Roman"/>
          <w:sz w:val="28"/>
          <w:szCs w:val="28"/>
        </w:rPr>
      </w:pPr>
      <w:r w:rsidRPr="006B325E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дополнен главой 17.1 «Право собственности и другие вещные права на здания, сооружения, объекты незавершенного строительства, помещения и </w:t>
      </w:r>
      <w:proofErr w:type="spellStart"/>
      <w:r w:rsidRPr="006B325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B325E">
        <w:rPr>
          <w:rFonts w:ascii="Times New Roman" w:hAnsi="Times New Roman" w:cs="Times New Roman"/>
          <w:sz w:val="28"/>
          <w:szCs w:val="28"/>
        </w:rPr>
        <w:t xml:space="preserve">-места», которая содержит норму о прекращении права </w:t>
      </w:r>
      <w:proofErr w:type="spellStart"/>
      <w:r w:rsidRPr="006B325E">
        <w:rPr>
          <w:rFonts w:ascii="Times New Roman" w:hAnsi="Times New Roman" w:cs="Times New Roman"/>
          <w:sz w:val="28"/>
          <w:szCs w:val="28"/>
        </w:rPr>
        <w:t>собственностина</w:t>
      </w:r>
      <w:proofErr w:type="spellEnd"/>
      <w:r w:rsidRPr="006B325E">
        <w:rPr>
          <w:rFonts w:ascii="Times New Roman" w:hAnsi="Times New Roman" w:cs="Times New Roman"/>
          <w:sz w:val="28"/>
          <w:szCs w:val="28"/>
        </w:rPr>
        <w:t xml:space="preserve"> бесхозяйственно содержимое помещение.</w:t>
      </w:r>
    </w:p>
    <w:p w:rsidR="006B325E" w:rsidRPr="006B325E" w:rsidRDefault="006B325E" w:rsidP="006B325E">
      <w:pPr>
        <w:jc w:val="both"/>
        <w:rPr>
          <w:rFonts w:ascii="Times New Roman" w:hAnsi="Times New Roman" w:cs="Times New Roman"/>
          <w:sz w:val="28"/>
          <w:szCs w:val="28"/>
        </w:rPr>
      </w:pPr>
      <w:r w:rsidRPr="006B325E">
        <w:rPr>
          <w:rFonts w:ascii="Times New Roman" w:hAnsi="Times New Roman" w:cs="Times New Roman"/>
          <w:sz w:val="28"/>
          <w:szCs w:val="28"/>
        </w:rPr>
        <w:t>В соответствии со статьей 287.7 Гражданского кодекса Российской Федерации, если собственник помещения использует его не по назначению, систематически нарушает права и интересы соседей либо бесхозяйственно содержит помещение, допуская его разрушение, уполномоченный государственный орган или орган местного самоуправления может предупредить собственника о необходимости устранить нарушения, а если они влекут разрушение помещения, также назначить собственнику соразмерный срок для ремонта помещения.</w:t>
      </w:r>
    </w:p>
    <w:p w:rsidR="006B325E" w:rsidRPr="006B325E" w:rsidRDefault="006B325E" w:rsidP="006B325E">
      <w:pPr>
        <w:jc w:val="both"/>
        <w:rPr>
          <w:rFonts w:ascii="Times New Roman" w:hAnsi="Times New Roman" w:cs="Times New Roman"/>
          <w:sz w:val="28"/>
          <w:szCs w:val="28"/>
        </w:rPr>
      </w:pPr>
      <w:r w:rsidRPr="006B325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B325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6B325E">
        <w:rPr>
          <w:rFonts w:ascii="Times New Roman" w:hAnsi="Times New Roman" w:cs="Times New Roman"/>
          <w:sz w:val="28"/>
          <w:szCs w:val="28"/>
        </w:rPr>
        <w:t xml:space="preserve"> указанных нарушений после предупреждения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6B325E" w:rsidRPr="006B325E" w:rsidRDefault="006B325E" w:rsidP="006B325E">
      <w:pPr>
        <w:jc w:val="both"/>
        <w:rPr>
          <w:rFonts w:ascii="Times New Roman" w:hAnsi="Times New Roman" w:cs="Times New Roman"/>
          <w:sz w:val="28"/>
          <w:szCs w:val="28"/>
        </w:rPr>
      </w:pPr>
      <w:r w:rsidRPr="006B325E">
        <w:rPr>
          <w:rFonts w:ascii="Times New Roman" w:hAnsi="Times New Roman" w:cs="Times New Roman"/>
          <w:sz w:val="28"/>
          <w:szCs w:val="28"/>
        </w:rPr>
        <w:t>При этом, применение к собственнику помещения вышеуказанной гражданско-правовой ответственности является исключительной мерой.</w:t>
      </w:r>
    </w:p>
    <w:p w:rsidR="00D6732A" w:rsidRDefault="00D6732A"/>
    <w:sectPr w:rsidR="00D6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4"/>
    <w:rsid w:val="006B325E"/>
    <w:rsid w:val="00D6732A"/>
    <w:rsid w:val="00D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B614"/>
  <w15:chartTrackingRefBased/>
  <w15:docId w15:val="{7835FDC5-2E38-45F0-8440-0C0D38BA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4814293</dc:creator>
  <cp:keywords/>
  <dc:description/>
  <cp:lastModifiedBy>4814293</cp:lastModifiedBy>
  <cp:revision>2</cp:revision>
  <dcterms:created xsi:type="dcterms:W3CDTF">2023-06-23T05:37:00Z</dcterms:created>
  <dcterms:modified xsi:type="dcterms:W3CDTF">2023-06-23T05:37:00Z</dcterms:modified>
</cp:coreProperties>
</file>