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3" w:rsidRDefault="000F3963" w:rsidP="000F3963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0F3963" w:rsidRDefault="001830D5" w:rsidP="000F3963">
      <w:pPr>
        <w:shd w:val="clear" w:color="auto" w:fill="FFFFFF" w:themeFill="background1"/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Хурала представителей </w:t>
      </w:r>
      <w:r w:rsidR="000F3963">
        <w:rPr>
          <w:rFonts w:ascii="Times New Roman" w:hAnsi="Times New Roman"/>
          <w:sz w:val="28"/>
          <w:szCs w:val="28"/>
        </w:rPr>
        <w:t xml:space="preserve"> </w:t>
      </w:r>
    </w:p>
    <w:p w:rsidR="000F3963" w:rsidRDefault="000F3963" w:rsidP="000F3963">
      <w:pPr>
        <w:shd w:val="clear" w:color="auto" w:fill="FFFFFF" w:themeFill="background1"/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0F3963" w:rsidRDefault="00A34929" w:rsidP="000F3963">
      <w:pPr>
        <w:shd w:val="clear" w:color="auto" w:fill="FFFFFF" w:themeFill="background1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_________2015</w:t>
      </w:r>
      <w:r w:rsidR="000F3963">
        <w:rPr>
          <w:rFonts w:ascii="Times New Roman" w:hAnsi="Times New Roman"/>
          <w:sz w:val="28"/>
          <w:szCs w:val="28"/>
        </w:rPr>
        <w:t xml:space="preserve"> г. № ___</w:t>
      </w: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F3963" w:rsidRDefault="00A41725" w:rsidP="000F3963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/>
          <w:b/>
          <w:color w:val="000000" w:themeColor="text1"/>
          <w:sz w:val="36"/>
          <w:szCs w:val="28"/>
        </w:rPr>
        <w:t xml:space="preserve">МУНИЦИПАЛЬНАЯ </w:t>
      </w:r>
      <w:r w:rsidR="000F3963">
        <w:rPr>
          <w:rFonts w:ascii="Times New Roman" w:hAnsi="Times New Roman"/>
          <w:b/>
          <w:color w:val="000000" w:themeColor="text1"/>
          <w:sz w:val="36"/>
          <w:szCs w:val="28"/>
        </w:rPr>
        <w:t xml:space="preserve"> ПРОГРАММА </w:t>
      </w:r>
    </w:p>
    <w:p w:rsidR="000F3963" w:rsidRPr="00A41725" w:rsidRDefault="000F3963" w:rsidP="00A4172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«Комплексная программа </w:t>
      </w:r>
      <w:r w:rsidR="00A41725">
        <w:rPr>
          <w:rFonts w:ascii="Times New Roman" w:hAnsi="Times New Roman"/>
          <w:b/>
          <w:color w:val="000000" w:themeColor="text1"/>
          <w:sz w:val="28"/>
          <w:szCs w:val="28"/>
        </w:rPr>
        <w:t>развития социальной инфраструктуры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кожууна</w:t>
      </w:r>
      <w:proofErr w:type="spellEnd"/>
      <w:r w:rsidR="00A417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-2020 годы»</w:t>
      </w: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sz w:val="44"/>
          <w:szCs w:val="44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28"/>
          <w:szCs w:val="28"/>
        </w:rPr>
      </w:pPr>
    </w:p>
    <w:p w:rsidR="000F3963" w:rsidRDefault="008560BD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2015</w:t>
      </w:r>
      <w:r w:rsidR="000F3963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560BD" w:rsidRDefault="008560BD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32"/>
          <w:szCs w:val="32"/>
        </w:rPr>
      </w:pPr>
    </w:p>
    <w:p w:rsidR="008560BD" w:rsidRDefault="008560BD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32"/>
          <w:szCs w:val="32"/>
        </w:rPr>
      </w:pPr>
    </w:p>
    <w:p w:rsidR="008560BD" w:rsidRDefault="008560BD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32"/>
          <w:szCs w:val="32"/>
        </w:rPr>
      </w:pPr>
    </w:p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>ПАСПОРТ</w:t>
      </w:r>
    </w:p>
    <w:p w:rsidR="000F3963" w:rsidRDefault="008560BD" w:rsidP="000F3963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963">
        <w:rPr>
          <w:rFonts w:ascii="Times New Roman" w:hAnsi="Times New Roman"/>
          <w:sz w:val="28"/>
          <w:szCs w:val="28"/>
        </w:rPr>
        <w:t xml:space="preserve">программы «Комплексная программа </w:t>
      </w:r>
      <w:r>
        <w:rPr>
          <w:rFonts w:ascii="Times New Roman" w:hAnsi="Times New Roman"/>
          <w:sz w:val="28"/>
          <w:szCs w:val="28"/>
        </w:rPr>
        <w:t>развития социальной инфраструктуры</w:t>
      </w:r>
    </w:p>
    <w:p w:rsidR="000F3963" w:rsidRDefault="008560BD" w:rsidP="000F3963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2016</w:t>
      </w:r>
      <w:r w:rsidR="000F3963">
        <w:rPr>
          <w:rFonts w:ascii="Times New Roman" w:hAnsi="Times New Roman"/>
          <w:sz w:val="28"/>
          <w:szCs w:val="28"/>
        </w:rPr>
        <w:t>-2020 годы»</w:t>
      </w:r>
    </w:p>
    <w:p w:rsidR="000F3963" w:rsidRDefault="000F3963" w:rsidP="000F3963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12"/>
          <w:szCs w:val="28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950"/>
        <w:gridCol w:w="7935"/>
      </w:tblGrid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8560B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="000F3963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bCs/>
                <w:sz w:val="24"/>
                <w:szCs w:val="24"/>
              </w:rPr>
              <w:t xml:space="preserve"> «Комплексная программа </w:t>
            </w:r>
            <w:r w:rsidR="008560BD">
              <w:rPr>
                <w:bCs/>
                <w:sz w:val="24"/>
                <w:szCs w:val="24"/>
              </w:rPr>
              <w:t xml:space="preserve">развития социальной инфраструктуры </w:t>
            </w:r>
            <w:proofErr w:type="spellStart"/>
            <w:r w:rsidR="008560BD">
              <w:rPr>
                <w:bCs/>
                <w:sz w:val="24"/>
                <w:szCs w:val="24"/>
              </w:rPr>
              <w:t>Чаа-Хольского</w:t>
            </w:r>
            <w:proofErr w:type="spellEnd"/>
            <w:r w:rsidR="008560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560BD">
              <w:rPr>
                <w:bCs/>
                <w:sz w:val="24"/>
                <w:szCs w:val="24"/>
              </w:rPr>
              <w:t>кожууна</w:t>
            </w:r>
            <w:proofErr w:type="spellEnd"/>
            <w:r w:rsidR="008560BD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bCs/>
                <w:sz w:val="24"/>
                <w:szCs w:val="24"/>
              </w:rPr>
              <w:t xml:space="preserve">-2020 годы» </w:t>
            </w:r>
            <w:r w:rsidR="008560BD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(далее – </w:t>
            </w:r>
            <w:r>
              <w:rPr>
                <w:bCs/>
                <w:sz w:val="24"/>
                <w:szCs w:val="24"/>
                <w:shd w:val="clear" w:color="auto" w:fill="FFFFFF" w:themeFill="background1"/>
              </w:rPr>
              <w:t>программа)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74BB5">
              <w:rPr>
                <w:bCs/>
                <w:sz w:val="24"/>
                <w:szCs w:val="24"/>
              </w:rPr>
              <w:t xml:space="preserve">постановление </w:t>
            </w:r>
            <w:r>
              <w:rPr>
                <w:bCs/>
                <w:sz w:val="24"/>
                <w:szCs w:val="24"/>
              </w:rPr>
              <w:t>Правител</w:t>
            </w:r>
            <w:r w:rsidR="00D74BB5">
              <w:rPr>
                <w:bCs/>
                <w:sz w:val="24"/>
                <w:szCs w:val="24"/>
              </w:rPr>
              <w:t>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</w:t>
            </w:r>
            <w:r>
              <w:rPr>
                <w:bCs/>
                <w:sz w:val="24"/>
                <w:szCs w:val="24"/>
              </w:rPr>
              <w:t>;</w:t>
            </w:r>
          </w:p>
          <w:p w:rsidR="000F3963" w:rsidRDefault="000F3963" w:rsidP="00D74BB5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5507A" w:rsidRDefault="0065507A" w:rsidP="00D74BB5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E1FF5">
              <w:rPr>
                <w:bCs/>
                <w:sz w:val="24"/>
                <w:szCs w:val="24"/>
              </w:rPr>
              <w:t>Градостроительный</w:t>
            </w:r>
            <w:r>
              <w:rPr>
                <w:bCs/>
                <w:sz w:val="24"/>
                <w:szCs w:val="24"/>
              </w:rPr>
              <w:t xml:space="preserve"> кодекс Российской Федерации от 29.12.2004 г. № 190-ФЗ</w:t>
            </w:r>
            <w:proofErr w:type="gramStart"/>
            <w:r w:rsidR="00EE1FF5">
              <w:rPr>
                <w:bCs/>
                <w:sz w:val="24"/>
                <w:szCs w:val="24"/>
              </w:rPr>
              <w:t>,</w:t>
            </w:r>
            <w:r w:rsidR="009542CF">
              <w:rPr>
                <w:bCs/>
                <w:sz w:val="24"/>
                <w:szCs w:val="24"/>
              </w:rPr>
              <w:t>(</w:t>
            </w:r>
            <w:proofErr w:type="gramEnd"/>
            <w:r w:rsidR="00EE1FF5">
              <w:rPr>
                <w:bCs/>
                <w:sz w:val="24"/>
                <w:szCs w:val="24"/>
              </w:rPr>
              <w:t xml:space="preserve"> статья 8</w:t>
            </w:r>
            <w:r w:rsidR="009542CF">
              <w:rPr>
                <w:bCs/>
                <w:sz w:val="24"/>
                <w:szCs w:val="24"/>
              </w:rPr>
              <w:t>)</w:t>
            </w:r>
            <w:r w:rsidR="00EE1FF5">
              <w:rPr>
                <w:bCs/>
                <w:sz w:val="24"/>
                <w:szCs w:val="24"/>
              </w:rPr>
              <w:t>;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Генеральные планы поселений </w:t>
            </w:r>
            <w:proofErr w:type="spellStart"/>
            <w:r>
              <w:rPr>
                <w:bCs/>
                <w:sz w:val="24"/>
                <w:szCs w:val="24"/>
                <w:shd w:val="clear" w:color="auto" w:fill="FFFFFF" w:themeFill="background1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 w:themeFill="background1"/>
              </w:rPr>
              <w:t>кожууна</w:t>
            </w:r>
            <w:proofErr w:type="spellEnd"/>
            <w:r>
              <w:rPr>
                <w:bCs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 Тыва</w:t>
            </w: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разработчики и исполнитель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 Тыва</w:t>
            </w: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кожууна</w:t>
            </w:r>
            <w:proofErr w:type="spellEnd"/>
          </w:p>
          <w:p w:rsidR="000F3963" w:rsidRDefault="00B12EE8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 xml:space="preserve">- администрации сельских поселений </w:t>
            </w:r>
            <w:proofErr w:type="spellStart"/>
            <w:r>
              <w:rPr>
                <w:bCs/>
                <w:sz w:val="24"/>
                <w:szCs w:val="24"/>
                <w:highlight w:val="yellow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highlight w:val="yellow"/>
              </w:rPr>
              <w:t>кожууна</w:t>
            </w:r>
            <w:proofErr w:type="spellEnd"/>
            <w:r w:rsidR="000F3963">
              <w:rPr>
                <w:bCs/>
                <w:sz w:val="24"/>
                <w:szCs w:val="24"/>
                <w:highlight w:val="yellow"/>
              </w:rPr>
              <w:t>;</w:t>
            </w:r>
          </w:p>
          <w:p w:rsidR="000F3963" w:rsidRDefault="00B12EE8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B12EE8" w:rsidRDefault="00B12EE8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ГБУЗ РТ «</w:t>
            </w:r>
            <w:proofErr w:type="spellStart"/>
            <w:r>
              <w:rPr>
                <w:bCs/>
                <w:sz w:val="24"/>
                <w:szCs w:val="24"/>
              </w:rPr>
              <w:t>Чаа-Хольская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ЦКБ»;</w:t>
            </w:r>
          </w:p>
          <w:p w:rsidR="00B12EE8" w:rsidRDefault="00B12EE8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управление культуры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E763BB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Цели </w:t>
            </w:r>
            <w:r w:rsidR="000F3963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E6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251E6">
              <w:rPr>
                <w:bCs/>
                <w:sz w:val="24"/>
                <w:szCs w:val="24"/>
              </w:rPr>
              <w:t>безопасность качества и эффективность использования населением объектов социальной инфраструктуры поселений;</w:t>
            </w:r>
          </w:p>
          <w:p w:rsidR="000251E6" w:rsidRDefault="000251E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сбалансированное, перспективное развитие социальной инфраструктуры пос</w:t>
            </w:r>
            <w:r w:rsidR="00DB5BD9">
              <w:rPr>
                <w:bCs/>
                <w:sz w:val="24"/>
                <w:szCs w:val="24"/>
              </w:rPr>
              <w:t>еления в</w:t>
            </w:r>
            <w:r>
              <w:rPr>
                <w:bCs/>
                <w:sz w:val="24"/>
                <w:szCs w:val="24"/>
              </w:rPr>
              <w:t xml:space="preserve"> соответс</w:t>
            </w:r>
            <w:r w:rsidR="00DB5BD9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вии с установленными потребностями в объектах социальной инфраструктуры населения поселений;</w:t>
            </w:r>
          </w:p>
          <w:p w:rsidR="000F3963" w:rsidRDefault="00DB5BD9" w:rsidP="00DB5BD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эффективность функционирования действующей социальной инфраструктуры;</w:t>
            </w:r>
          </w:p>
          <w:p w:rsidR="00DB586C" w:rsidRDefault="00DB586C" w:rsidP="00DB5BD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- повышение уровня и качества жизни сельского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населения на основе повышения уровня развития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социальной инфраструктуры и </w:t>
            </w:r>
            <w:proofErr w:type="gramStart"/>
            <w:r w:rsidRPr="00DB586C">
              <w:rPr>
                <w:bCs/>
                <w:sz w:val="24"/>
                <w:szCs w:val="24"/>
              </w:rPr>
              <w:t>инженерного</w:t>
            </w:r>
            <w:proofErr w:type="gramEnd"/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обустройства населенных пунктов, расположенных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в сельской местности;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- создание </w:t>
            </w:r>
            <w:proofErr w:type="gramStart"/>
            <w:r w:rsidRPr="00DB586C">
              <w:rPr>
                <w:bCs/>
                <w:sz w:val="24"/>
                <w:szCs w:val="24"/>
              </w:rPr>
              <w:t>правовых</w:t>
            </w:r>
            <w:proofErr w:type="gramEnd"/>
            <w:r w:rsidRPr="00DB586C">
              <w:rPr>
                <w:bCs/>
                <w:sz w:val="24"/>
                <w:szCs w:val="24"/>
              </w:rPr>
              <w:t>, административных и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экономических условий для перехода </w:t>
            </w:r>
            <w:proofErr w:type="gramStart"/>
            <w:r w:rsidRPr="00DB586C">
              <w:rPr>
                <w:bCs/>
                <w:sz w:val="24"/>
                <w:szCs w:val="24"/>
              </w:rPr>
              <w:t>к</w:t>
            </w:r>
            <w:proofErr w:type="gramEnd"/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устойчивому социально-экономическому развитию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сельских территорий и реализации </w:t>
            </w:r>
            <w:proofErr w:type="gramStart"/>
            <w:r w:rsidRPr="00DB586C">
              <w:rPr>
                <w:bCs/>
                <w:sz w:val="24"/>
                <w:szCs w:val="24"/>
              </w:rPr>
              <w:t>Федерального</w:t>
            </w:r>
            <w:proofErr w:type="gramEnd"/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закона "Об общих принципах организации местного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самоуправления в Российской Федерации";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- создание условий для улучшения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lastRenderedPageBreak/>
              <w:t xml:space="preserve">                            социально-демографической ситуации </w:t>
            </w:r>
            <w:proofErr w:type="gramStart"/>
            <w:r w:rsidRPr="00DB586C">
              <w:rPr>
                <w:bCs/>
                <w:sz w:val="24"/>
                <w:szCs w:val="24"/>
              </w:rPr>
              <w:t>в</w:t>
            </w:r>
            <w:proofErr w:type="gramEnd"/>
            <w:r w:rsidRPr="00DB586C">
              <w:rPr>
                <w:bCs/>
                <w:sz w:val="24"/>
                <w:szCs w:val="24"/>
              </w:rPr>
              <w:t xml:space="preserve"> сельской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местности, расширение рынка труда </w:t>
            </w:r>
            <w:proofErr w:type="gramStart"/>
            <w:r w:rsidRPr="00DB586C">
              <w:rPr>
                <w:bCs/>
                <w:sz w:val="24"/>
                <w:szCs w:val="24"/>
              </w:rPr>
              <w:t>в</w:t>
            </w:r>
            <w:proofErr w:type="gramEnd"/>
            <w:r w:rsidRPr="00DB586C">
              <w:rPr>
                <w:bCs/>
                <w:sz w:val="24"/>
                <w:szCs w:val="24"/>
              </w:rPr>
              <w:t xml:space="preserve"> сельской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местности и обеспечение его привлекательности;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- повышение престижности проживания </w:t>
            </w:r>
            <w:proofErr w:type="gramStart"/>
            <w:r w:rsidRPr="00DB586C">
              <w:rPr>
                <w:bCs/>
                <w:sz w:val="24"/>
                <w:szCs w:val="24"/>
              </w:rPr>
              <w:t>в</w:t>
            </w:r>
            <w:proofErr w:type="gramEnd"/>
            <w:r w:rsidRPr="00DB586C">
              <w:rPr>
                <w:bCs/>
                <w:sz w:val="24"/>
                <w:szCs w:val="24"/>
              </w:rPr>
              <w:t xml:space="preserve"> сельской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местности.</w:t>
            </w:r>
          </w:p>
          <w:p w:rsidR="000F3963" w:rsidRDefault="000F3963" w:rsidP="00B45E44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62160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Задачи </w:t>
            </w:r>
            <w:r w:rsidR="000F3963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E44" w:rsidRDefault="00B45E44" w:rsidP="00B45E44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доступность объектов социальной инфраструктуры поселения для населения в соответствии с нормативами градостроительного проектирования поселения;</w:t>
            </w:r>
          </w:p>
          <w:p w:rsidR="00B45E44" w:rsidRDefault="00B45E44" w:rsidP="00B45E44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bCs/>
                <w:sz w:val="24"/>
                <w:szCs w:val="24"/>
              </w:rPr>
              <w:t xml:space="preserve">- содействие долгосрочному устойчивому социально-экономическому развитию </w:t>
            </w:r>
            <w:proofErr w:type="spellStart"/>
            <w:r>
              <w:rPr>
                <w:bCs/>
                <w:sz w:val="24"/>
                <w:szCs w:val="24"/>
              </w:rPr>
              <w:t>Чаа-Хольского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кожуун</w:t>
            </w:r>
            <w:r>
              <w:rPr>
                <w:bCs/>
                <w:sz w:val="24"/>
                <w:szCs w:val="24"/>
                <w:shd w:val="clear" w:color="auto" w:fill="FFFFFF" w:themeFill="background1"/>
              </w:rPr>
              <w:t>а</w:t>
            </w:r>
            <w:proofErr w:type="spellEnd"/>
            <w:r>
              <w:rPr>
                <w:bCs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DB586C" w:rsidRDefault="00DB586C" w:rsidP="00B45E44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B586C">
              <w:rPr>
                <w:bCs/>
                <w:sz w:val="24"/>
                <w:szCs w:val="24"/>
              </w:rPr>
              <w:t>улучшение состояния здоровья сельского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населения, в том числе на основе повышения роли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физкультуры и спорта;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- улучшение материально-технического состояния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общеобразовательных учреждений в </w:t>
            </w:r>
            <w:proofErr w:type="gramStart"/>
            <w:r w:rsidRPr="00DB586C">
              <w:rPr>
                <w:bCs/>
                <w:sz w:val="24"/>
                <w:szCs w:val="24"/>
              </w:rPr>
              <w:t>сельской</w:t>
            </w:r>
            <w:proofErr w:type="gramEnd"/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местности;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B586C">
              <w:rPr>
                <w:bCs/>
                <w:sz w:val="24"/>
                <w:szCs w:val="24"/>
              </w:rPr>
              <w:t xml:space="preserve">                            - активизация культурной деятельности на селе;</w:t>
            </w:r>
          </w:p>
          <w:p w:rsidR="000F3963" w:rsidRDefault="000F3963" w:rsidP="008C3F31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1D99" w:rsidRDefault="000F3963" w:rsidP="00E21D9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D99">
              <w:rPr>
                <w:bCs/>
                <w:sz w:val="24"/>
                <w:szCs w:val="24"/>
              </w:rPr>
              <w:t>- достижение расчетного уровня обеспеченности населения поселений услугами в областях образования, здравоохранения, физической культуры и массового спорта и культуры;</w:t>
            </w:r>
          </w:p>
          <w:p w:rsidR="00111724" w:rsidRDefault="00111724" w:rsidP="00E21D9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Ввод и строительство школы в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.А</w:t>
            </w:r>
            <w:proofErr w:type="gramEnd"/>
            <w:r>
              <w:rPr>
                <w:bCs/>
                <w:sz w:val="24"/>
                <w:szCs w:val="24"/>
              </w:rPr>
              <w:t>к-Дуруг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111724" w:rsidRDefault="00111724" w:rsidP="00E21D9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 и строительство детских садов в населенных пунктах;</w:t>
            </w:r>
          </w:p>
          <w:p w:rsidR="00111724" w:rsidRDefault="00111724" w:rsidP="00E21D9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 и строительство спортивных сооружений;</w:t>
            </w:r>
          </w:p>
          <w:p w:rsidR="00DB586C" w:rsidRPr="00DB586C" w:rsidRDefault="00DB586C" w:rsidP="00DB586C">
            <w:pPr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  <w:r w:rsidRPr="00DB586C">
              <w:rPr>
                <w:sz w:val="24"/>
                <w:szCs w:val="24"/>
                <w:highlight w:val="yellow"/>
              </w:rPr>
              <w:t xml:space="preserve"> - открытие 1 фельдшерско-акушерского пункта,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F3963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Сроки и этапы </w:t>
            </w:r>
            <w:r w:rsidR="00E21D99">
              <w:rPr>
                <w:bCs/>
                <w:sz w:val="24"/>
                <w:szCs w:val="24"/>
              </w:rPr>
              <w:t xml:space="preserve">реализации </w:t>
            </w:r>
            <w:r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Реализац</w:t>
            </w:r>
            <w:r w:rsidR="00E21D99"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ия программы планируется на 2016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-2020 годы</w:t>
            </w:r>
          </w:p>
        </w:tc>
      </w:tr>
      <w:tr w:rsidR="000F3963" w:rsidTr="000F3963">
        <w:trPr>
          <w:trHeight w:val="1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0F3963">
            <w:pPr>
              <w:shd w:val="clear" w:color="auto" w:fill="FFFFFF" w:themeFill="background1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F3963" w:rsidRDefault="00E21D99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мероприятий </w:t>
            </w:r>
            <w:r w:rsidR="000F3963">
              <w:rPr>
                <w:rFonts w:eastAsia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D99" w:rsidRDefault="000F396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комплексное развитие </w:t>
            </w:r>
            <w:r w:rsidR="00E21D99">
              <w:rPr>
                <w:rFonts w:eastAsia="Times New Roman"/>
                <w:sz w:val="24"/>
                <w:szCs w:val="24"/>
                <w:lang w:eastAsia="ru-RU"/>
              </w:rPr>
              <w:t>социальной инфраструктуры поселений;</w:t>
            </w:r>
          </w:p>
          <w:p w:rsidR="000F3963" w:rsidRDefault="000F3963" w:rsidP="00E21D9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3963" w:rsidTr="000F3963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0F3963">
            <w:pPr>
              <w:shd w:val="clear" w:color="auto" w:fill="FFFFFF" w:themeFill="background1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Затраты на реализацию 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3" w:rsidRDefault="00E21D99">
            <w:pPr>
              <w:shd w:val="clear" w:color="auto" w:fill="FFFFFF" w:themeFill="background1"/>
              <w:ind w:right="9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общая смета составляет 582593,8</w:t>
            </w:r>
            <w:r w:rsidR="000F3963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F3963" w:rsidTr="00F90392">
        <w:trPr>
          <w:trHeight w:val="1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F90392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  <w:r w:rsidR="000F3963">
              <w:rPr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</w:t>
            </w:r>
            <w:r w:rsidR="00971074">
              <w:rPr>
                <w:sz w:val="24"/>
                <w:szCs w:val="24"/>
              </w:rPr>
              <w:t>льный бюджет (прогноз) – 403539,5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  <w:r w:rsidR="00971074">
              <w:rPr>
                <w:sz w:val="24"/>
                <w:szCs w:val="24"/>
              </w:rPr>
              <w:t>нский бюджет (прогноз) – 175445,5</w:t>
            </w:r>
            <w:r>
              <w:rPr>
                <w:sz w:val="24"/>
                <w:szCs w:val="24"/>
              </w:rPr>
              <w:t xml:space="preserve"> тыс. рублей;  </w:t>
            </w:r>
          </w:p>
          <w:p w:rsidR="000F3963" w:rsidRPr="00F90392" w:rsidRDefault="000F396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</w:t>
            </w:r>
            <w:r w:rsidR="00971074">
              <w:rPr>
                <w:sz w:val="24"/>
                <w:szCs w:val="24"/>
              </w:rPr>
              <w:t>образования (прогноз) –  3608,8</w:t>
            </w:r>
            <w:r>
              <w:rPr>
                <w:sz w:val="24"/>
                <w:szCs w:val="24"/>
              </w:rPr>
              <w:t xml:space="preserve"> тыс. рублей;</w:t>
            </w:r>
          </w:p>
        </w:tc>
      </w:tr>
      <w:tr w:rsidR="000F3963" w:rsidTr="000F3963">
        <w:trPr>
          <w:trHeight w:val="1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0F396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Ожидаемые ко</w:t>
            </w:r>
            <w:r w:rsidR="003C7C51">
              <w:rPr>
                <w:bCs/>
                <w:color w:val="000000" w:themeColor="text1"/>
                <w:sz w:val="24"/>
                <w:szCs w:val="24"/>
              </w:rPr>
              <w:t xml:space="preserve">нечные результаты реализации </w:t>
            </w:r>
            <w:r>
              <w:rPr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7" w:rsidRDefault="00620D07" w:rsidP="003C7C51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безопасность качества и эффективность использования населением объектов социальной инфраструктуры поселений;</w:t>
            </w:r>
          </w:p>
          <w:p w:rsidR="003C7C51" w:rsidRDefault="003C7C51" w:rsidP="003C7C51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достижение расчетного уровня обеспеченности населения поселений услугами в областях образования, здравоохранения, физической культуры и массового спорта и культуры;</w:t>
            </w:r>
          </w:p>
          <w:p w:rsidR="000F3963" w:rsidRDefault="000F3963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F3963" w:rsidRDefault="000F3963" w:rsidP="000F3963">
      <w:pPr>
        <w:shd w:val="clear" w:color="auto" w:fill="FFFFFF" w:themeFill="background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 Обоснование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проблемы, анализ ее исходного состояния</w:t>
      </w:r>
    </w:p>
    <w:p w:rsidR="000F3963" w:rsidRDefault="00807023" w:rsidP="000F39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П</w:t>
      </w:r>
      <w:r w:rsidR="000F3963">
        <w:rPr>
          <w:rFonts w:ascii="Times New Roman" w:hAnsi="Times New Roman"/>
          <w:bCs/>
          <w:sz w:val="28"/>
          <w:szCs w:val="28"/>
        </w:rPr>
        <w:t xml:space="preserve">рограмма «Комплексная программа </w:t>
      </w:r>
      <w:r>
        <w:rPr>
          <w:rFonts w:ascii="Times New Roman" w:hAnsi="Times New Roman"/>
          <w:bCs/>
          <w:sz w:val="28"/>
          <w:szCs w:val="28"/>
        </w:rPr>
        <w:t xml:space="preserve">развития социальной инфраструктуры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2016-2020 годы» (далее - </w:t>
      </w:r>
      <w:r w:rsidR="000F3963">
        <w:rPr>
          <w:rFonts w:ascii="Times New Roman" w:hAnsi="Times New Roman"/>
          <w:bCs/>
          <w:sz w:val="28"/>
          <w:szCs w:val="28"/>
        </w:rPr>
        <w:t xml:space="preserve">программа) разработана в соответствии с документами территориального планирования </w:t>
      </w:r>
      <w:proofErr w:type="spellStart"/>
      <w:r w:rsidR="000F3963">
        <w:rPr>
          <w:rFonts w:ascii="Times New Roman" w:hAnsi="Times New Roman"/>
          <w:bCs/>
          <w:sz w:val="28"/>
          <w:szCs w:val="28"/>
        </w:rPr>
        <w:t>Чаа-Хольского</w:t>
      </w:r>
      <w:proofErr w:type="spellEnd"/>
      <w:r w:rsidR="000F39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3963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0F3963">
        <w:rPr>
          <w:rFonts w:ascii="Times New Roman" w:hAnsi="Times New Roman"/>
          <w:bCs/>
          <w:sz w:val="28"/>
          <w:szCs w:val="28"/>
        </w:rPr>
        <w:t xml:space="preserve">. </w:t>
      </w:r>
    </w:p>
    <w:p w:rsidR="000F3963" w:rsidRDefault="000F3963" w:rsidP="000F39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</w:t>
      </w:r>
      <w:r w:rsidR="00807023">
        <w:rPr>
          <w:rFonts w:ascii="Times New Roman" w:hAnsi="Times New Roman"/>
          <w:bCs/>
          <w:sz w:val="28"/>
          <w:szCs w:val="28"/>
        </w:rPr>
        <w:t xml:space="preserve">вовой основой для разработки </w:t>
      </w:r>
      <w:r>
        <w:rPr>
          <w:rFonts w:ascii="Times New Roman" w:hAnsi="Times New Roman"/>
          <w:bCs/>
          <w:sz w:val="28"/>
          <w:szCs w:val="28"/>
        </w:rPr>
        <w:t>программы являются следующие нормативные документы:</w:t>
      </w:r>
    </w:p>
    <w:p w:rsidR="000F3963" w:rsidRDefault="000F3963" w:rsidP="000F39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Градостроительный кодекс Российской Федерации от 29.12.2004 г. № 190-ФЗ;</w:t>
      </w:r>
    </w:p>
    <w:p w:rsidR="000F3963" w:rsidRDefault="000F3963" w:rsidP="000F39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Федеральный закон от 06.10.2003 г. № 131-ФЗ «Об общих принципах реализации местного самоуправления в Российской Федерации»;</w:t>
      </w:r>
    </w:p>
    <w:p w:rsidR="00807023" w:rsidRPr="00807023" w:rsidRDefault="00807023" w:rsidP="00807023">
      <w:pPr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  <w:r w:rsidRPr="00807023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округов»;</w:t>
      </w:r>
    </w:p>
    <w:p w:rsidR="00807023" w:rsidRPr="00807023" w:rsidRDefault="00807023" w:rsidP="00807023">
      <w:pPr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807023">
        <w:rPr>
          <w:rFonts w:ascii="Times New Roman" w:hAnsi="Times New Roman"/>
          <w:bCs/>
          <w:sz w:val="28"/>
          <w:szCs w:val="28"/>
        </w:rPr>
        <w:t xml:space="preserve">- </w:t>
      </w:r>
      <w:r w:rsidRPr="0080702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Генеральные планы поселений </w:t>
      </w:r>
      <w:proofErr w:type="spellStart"/>
      <w:r w:rsidRPr="0080702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Чаа-Хольского</w:t>
      </w:r>
      <w:proofErr w:type="spellEnd"/>
      <w:r w:rsidRPr="0080702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0702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кожууна</w:t>
      </w:r>
      <w:proofErr w:type="spellEnd"/>
      <w:r w:rsidRPr="0080702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DB586C" w:rsidRDefault="000F3963" w:rsidP="00DB58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Программа на перспективный период является важнейшим инструментом, обеспечивающим развитие </w:t>
      </w:r>
      <w:r w:rsidR="005C2651">
        <w:rPr>
          <w:rFonts w:ascii="Times New Roman" w:hAnsi="Times New Roman"/>
          <w:bCs/>
          <w:sz w:val="28"/>
          <w:szCs w:val="28"/>
        </w:rPr>
        <w:t xml:space="preserve">социальной инфраструктуры поселений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Чаа-Хольского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Республики Тыва.</w:t>
      </w:r>
    </w:p>
    <w:p w:rsidR="00A45FCD" w:rsidRDefault="00A45FCD" w:rsidP="00A45F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DB586C" w:rsidRDefault="009D0F2E" w:rsidP="00A45F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Б) </w:t>
      </w:r>
      <w:r w:rsidR="00C80FF2" w:rsidRPr="00857C75">
        <w:rPr>
          <w:rFonts w:ascii="Times New Roman" w:hAnsi="Times New Roman"/>
          <w:b/>
          <w:bCs/>
          <w:color w:val="1F497D" w:themeColor="text2"/>
          <w:sz w:val="28"/>
          <w:szCs w:val="28"/>
        </w:rPr>
        <w:t>Характеристика существующего состояния социальной инфраструктуры.</w:t>
      </w:r>
    </w:p>
    <w:p w:rsidR="00AB65B1" w:rsidRPr="00857C75" w:rsidRDefault="00AB65B1" w:rsidP="00AB65B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  <w:lang w:eastAsia="ru-RU"/>
        </w:rPr>
      </w:pPr>
    </w:p>
    <w:p w:rsidR="00AB65B1" w:rsidRDefault="00AB65B1" w:rsidP="00E2731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Cs/>
          <w:color w:val="1F497D" w:themeColor="text2"/>
          <w:sz w:val="28"/>
          <w:szCs w:val="28"/>
        </w:rPr>
        <w:t>Социальная инфраструктура муниципального района «</w:t>
      </w:r>
      <w:proofErr w:type="spellStart"/>
      <w:r>
        <w:rPr>
          <w:rFonts w:ascii="Times New Roman" w:hAnsi="Times New Roman"/>
          <w:bCs/>
          <w:color w:val="1F497D" w:themeColor="text2"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F497D" w:themeColor="text2"/>
          <w:sz w:val="28"/>
          <w:szCs w:val="28"/>
        </w:rPr>
        <w:t>кожуун</w:t>
      </w:r>
      <w:proofErr w:type="spellEnd"/>
      <w:r>
        <w:rPr>
          <w:rFonts w:ascii="Times New Roman" w:hAnsi="Times New Roman"/>
          <w:bCs/>
          <w:color w:val="1F497D" w:themeColor="text2"/>
          <w:sz w:val="28"/>
          <w:szCs w:val="28"/>
        </w:rPr>
        <w:t>» Республики Тыва представлена следующими объектами:</w:t>
      </w:r>
    </w:p>
    <w:p w:rsidR="00AB65B1" w:rsidRPr="00AB65B1" w:rsidRDefault="00AB65B1" w:rsidP="00AB65B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Cs/>
          <w:color w:val="1F497D" w:themeColor="text2"/>
          <w:sz w:val="28"/>
          <w:szCs w:val="28"/>
        </w:rPr>
        <w:t>1.</w:t>
      </w:r>
      <w:r w:rsidR="00E2731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Объекты</w:t>
      </w:r>
      <w:r w:rsidRPr="00AB65B1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образования</w:t>
      </w:r>
      <w:r w:rsidRPr="00AB65B1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. </w:t>
      </w:r>
      <w:r w:rsidRPr="00AB65B1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proofErr w:type="spellStart"/>
      <w:r w:rsidRPr="00AB65B1">
        <w:rPr>
          <w:rFonts w:ascii="Times New Roman" w:hAnsi="Times New Roman"/>
          <w:color w:val="1F497D" w:themeColor="text2"/>
          <w:sz w:val="28"/>
          <w:szCs w:val="28"/>
        </w:rPr>
        <w:t>Чаа-Хольском</w:t>
      </w:r>
      <w:proofErr w:type="spellEnd"/>
      <w:r w:rsidRPr="00AB65B1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 w:rsidRPr="00AB65B1">
        <w:rPr>
          <w:rFonts w:ascii="Times New Roman" w:hAnsi="Times New Roman"/>
          <w:color w:val="1F497D" w:themeColor="text2"/>
          <w:sz w:val="28"/>
          <w:szCs w:val="28"/>
        </w:rPr>
        <w:t>кожууне</w:t>
      </w:r>
      <w:proofErr w:type="spellEnd"/>
      <w:r w:rsidRPr="00AB65B1">
        <w:rPr>
          <w:rFonts w:ascii="Times New Roman" w:hAnsi="Times New Roman"/>
          <w:color w:val="1F497D" w:themeColor="text2"/>
          <w:sz w:val="28"/>
          <w:szCs w:val="28"/>
        </w:rPr>
        <w:t xml:space="preserve"> функционирует 4 общеобразовательных учреждений (школы), 4 учреждений дошкольного образования (детские сады), 3 учреждения дополнительного образования детей (ДЮСШ), детская школа искусств в </w:t>
      </w:r>
      <w:proofErr w:type="spellStart"/>
      <w:r w:rsidRPr="00AB65B1">
        <w:rPr>
          <w:rFonts w:ascii="Times New Roman" w:hAnsi="Times New Roman"/>
          <w:color w:val="1F497D" w:themeColor="text2"/>
          <w:sz w:val="28"/>
          <w:szCs w:val="28"/>
        </w:rPr>
        <w:t>с</w:t>
      </w:r>
      <w:proofErr w:type="gramStart"/>
      <w:r w:rsidRPr="00AB65B1">
        <w:rPr>
          <w:rFonts w:ascii="Times New Roman" w:hAnsi="Times New Roman"/>
          <w:color w:val="1F497D" w:themeColor="text2"/>
          <w:sz w:val="28"/>
          <w:szCs w:val="28"/>
        </w:rPr>
        <w:t>.Ч</w:t>
      </w:r>
      <w:proofErr w:type="gramEnd"/>
      <w:r w:rsidRPr="00AB65B1">
        <w:rPr>
          <w:rFonts w:ascii="Times New Roman" w:hAnsi="Times New Roman"/>
          <w:color w:val="1F497D" w:themeColor="text2"/>
          <w:sz w:val="28"/>
          <w:szCs w:val="28"/>
        </w:rPr>
        <w:t>аа</w:t>
      </w:r>
      <w:proofErr w:type="spellEnd"/>
      <w:r w:rsidRPr="00AB65B1">
        <w:rPr>
          <w:rFonts w:ascii="Times New Roman" w:hAnsi="Times New Roman"/>
          <w:color w:val="1F497D" w:themeColor="text2"/>
          <w:sz w:val="28"/>
          <w:szCs w:val="28"/>
        </w:rPr>
        <w:t xml:space="preserve">-Холь и ДШИ </w:t>
      </w:r>
      <w:proofErr w:type="spellStart"/>
      <w:r w:rsidRPr="00AB65B1">
        <w:rPr>
          <w:rFonts w:ascii="Times New Roman" w:hAnsi="Times New Roman"/>
          <w:color w:val="1F497D" w:themeColor="text2"/>
          <w:sz w:val="28"/>
          <w:szCs w:val="28"/>
        </w:rPr>
        <w:t>с.Ак-Дуруг</w:t>
      </w:r>
      <w:proofErr w:type="spellEnd"/>
      <w:r w:rsidRPr="00AB65B1">
        <w:rPr>
          <w:rFonts w:ascii="Times New Roman" w:hAnsi="Times New Roman"/>
          <w:color w:val="1F497D" w:themeColor="text2"/>
          <w:sz w:val="28"/>
          <w:szCs w:val="28"/>
        </w:rPr>
        <w:t>.</w:t>
      </w:r>
      <w:r w:rsidRPr="00AB65B1">
        <w:rPr>
          <w:rFonts w:ascii="Times New Roman" w:hAnsi="Times New Roman"/>
          <w:i/>
          <w:color w:val="1F497D" w:themeColor="text2"/>
          <w:sz w:val="28"/>
          <w:szCs w:val="28"/>
        </w:rPr>
        <w:t xml:space="preserve">         </w:t>
      </w:r>
    </w:p>
    <w:p w:rsidR="00AB65B1" w:rsidRDefault="00AB65B1" w:rsidP="00AB6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Здание  образовательного учреждения «Муниципальное бюджетное общеобразовательное учреждение </w:t>
      </w:r>
      <w:r w:rsidRPr="00932664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им. </w:t>
      </w:r>
      <w:proofErr w:type="spellStart"/>
      <w:r w:rsidRPr="00932664">
        <w:rPr>
          <w:rFonts w:ascii="Times New Roman" w:hAnsi="Times New Roman"/>
          <w:b/>
          <w:sz w:val="28"/>
          <w:szCs w:val="28"/>
        </w:rPr>
        <w:t>Ш.Ч.Сат</w:t>
      </w:r>
      <w:proofErr w:type="spellEnd"/>
      <w:r w:rsidRPr="0093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2664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32664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932664">
        <w:rPr>
          <w:rFonts w:ascii="Times New Roman" w:hAnsi="Times New Roman"/>
          <w:b/>
          <w:sz w:val="28"/>
          <w:szCs w:val="28"/>
        </w:rPr>
        <w:t>аа</w:t>
      </w:r>
      <w:proofErr w:type="spellEnd"/>
      <w:r w:rsidRPr="00932664">
        <w:rPr>
          <w:rFonts w:ascii="Times New Roman" w:hAnsi="Times New Roman"/>
          <w:b/>
          <w:sz w:val="28"/>
          <w:szCs w:val="28"/>
        </w:rPr>
        <w:t>-Холь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 введено в эксплуатацию  в 1980 году по проектной наполняемости 784 учащихся на 33 класса. Всего кабинетов, в которых обучаются учащиеся – 31. Из них 4 кабинета отведены на: кабинет информатики(2 кабинета), </w:t>
      </w:r>
      <w:proofErr w:type="spellStart"/>
      <w:r>
        <w:rPr>
          <w:rFonts w:ascii="Times New Roman" w:hAnsi="Times New Roman"/>
          <w:sz w:val="28"/>
          <w:szCs w:val="28"/>
        </w:rPr>
        <w:t>агальматолитовый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кабинет, кабинет технологии, кабинет ОБЖ, в которых помещаются только подгруппы. Здание начальной школы введено в 1988 году на 192 учащихся на 8 кабинетов. </w:t>
      </w:r>
    </w:p>
    <w:p w:rsidR="00AB65B1" w:rsidRDefault="00AB65B1" w:rsidP="00AB6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2015-2016 учебном году число учащихся по ОШ-1 – 733; из них в начальной школе 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311учащихся, в средней школе – 422учащихся. Количество классов-комплектов – 36, из них в 33 классах осуществляется деление на подгруппы  по русскому языку, английскому языку и  информатике. Из-за деления классов на подгруппы кабинетов не хватает, поэтому образовательная деятельность  осуществляется  в две  смены.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смену  обучаются учащиеся 3,4,5,6 </w:t>
      </w:r>
      <w:proofErr w:type="gramStart"/>
      <w:r>
        <w:rPr>
          <w:rFonts w:ascii="Times New Roman" w:hAnsi="Times New Roman"/>
          <w:sz w:val="28"/>
          <w:szCs w:val="28"/>
        </w:rPr>
        <w:t>классов-всего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233 учащихся. Эти классы обучаются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новым ФГОС. Они должны обучаться в 1 смену, т.к. есть еще внеурочная деятельность. </w:t>
      </w:r>
    </w:p>
    <w:p w:rsidR="00AB65B1" w:rsidRDefault="00AB65B1" w:rsidP="00AB6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Капитальный  ремонт пристройки начальной школы   начался в 2013-2014учебном год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 xml:space="preserve">установлены пластиковые окна, установлена отопительная система), приостановлен в связи с пожаром в </w:t>
      </w:r>
      <w:proofErr w:type="spellStart"/>
      <w:r>
        <w:rPr>
          <w:rFonts w:ascii="Times New Roman" w:hAnsi="Times New Roman"/>
          <w:sz w:val="28"/>
          <w:szCs w:val="28"/>
        </w:rPr>
        <w:t>Иштии-Хемской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2830">
        <w:rPr>
          <w:rFonts w:ascii="Times New Roman" w:hAnsi="Times New Roman"/>
          <w:sz w:val="28"/>
          <w:szCs w:val="28"/>
        </w:rPr>
        <w:t>школе. Часть финансовых сре</w:t>
      </w:r>
      <w:proofErr w:type="gramStart"/>
      <w:r w:rsidR="00852830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дл</w:t>
      </w:r>
      <w:proofErr w:type="gramEnd"/>
      <w:r>
        <w:rPr>
          <w:rFonts w:ascii="Times New Roman" w:hAnsi="Times New Roman"/>
          <w:sz w:val="28"/>
          <w:szCs w:val="28"/>
        </w:rPr>
        <w:t xml:space="preserve">я ремонта было направлено на строительство той школы. </w:t>
      </w:r>
    </w:p>
    <w:p w:rsidR="00AB65B1" w:rsidRDefault="00AB65B1" w:rsidP="009326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 учебном году требуются дополнительные классные кабинеты для начальной школы, т.к. количество обучающихся 1-х классов увеличивается с каждым годом на 80 детей. За последние годы увеличивается  количество учащихся. По прогнозу до  2019 года   количество учащихся  возрастет    до 1000 учащихся.</w:t>
      </w:r>
    </w:p>
    <w:p w:rsidR="00AB65B1" w:rsidRDefault="00932664" w:rsidP="00AB65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B65B1">
        <w:rPr>
          <w:rFonts w:ascii="Times New Roman" w:hAnsi="Times New Roman"/>
          <w:sz w:val="28"/>
          <w:szCs w:val="28"/>
        </w:rPr>
        <w:t xml:space="preserve"> В  </w:t>
      </w:r>
      <w:r w:rsidR="00AB65B1" w:rsidRPr="00932664">
        <w:rPr>
          <w:rFonts w:ascii="Times New Roman" w:hAnsi="Times New Roman"/>
          <w:b/>
          <w:sz w:val="28"/>
          <w:szCs w:val="28"/>
        </w:rPr>
        <w:t xml:space="preserve">МБОУ СОШ </w:t>
      </w:r>
      <w:proofErr w:type="spellStart"/>
      <w:r w:rsidR="00AB65B1" w:rsidRPr="00932664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B65B1" w:rsidRPr="00932664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AB65B1" w:rsidRPr="00932664">
        <w:rPr>
          <w:rFonts w:ascii="Times New Roman" w:hAnsi="Times New Roman"/>
          <w:b/>
          <w:sz w:val="28"/>
          <w:szCs w:val="28"/>
        </w:rPr>
        <w:t>к-Дуруг</w:t>
      </w:r>
      <w:proofErr w:type="spellEnd"/>
      <w:r w:rsidR="00AB65B1">
        <w:rPr>
          <w:rFonts w:ascii="Times New Roman" w:hAnsi="Times New Roman"/>
          <w:sz w:val="28"/>
          <w:szCs w:val="28"/>
        </w:rPr>
        <w:t xml:space="preserve">  обучаются 198 учащихся: 105 мальчиков, 93 девочек.   Здание  школы построено  1963 году.  В школе имеется 13 классов-комплектов, в которой обучаются 198 учащихся.</w:t>
      </w:r>
    </w:p>
    <w:p w:rsidR="00AB65B1" w:rsidRDefault="00AB65B1" w:rsidP="00AB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увеличением количества учащихся школа работает в две смены, данное решение связано с недостаточным количеством кабинетов для обучения. Не соблюдается санитарные нормативы. В качестве отдельной проблемы формулируется разрыв между требованиями ФГОС и возможностями их реализации в здании школы. Они не соответствуют современным требованиям и усложняют процесс внедрения инновационных технологий.</w:t>
      </w:r>
    </w:p>
    <w:p w:rsidR="00AB65B1" w:rsidRDefault="00AB65B1" w:rsidP="00AB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время в школе учиться  опасно  из-за ее ветхости.</w:t>
      </w:r>
      <w:r>
        <w:rPr>
          <w:rFonts w:ascii="Arial" w:hAnsi="Arial" w:cs="Arial"/>
          <w:color w:val="182F3A"/>
        </w:rPr>
        <w:t xml:space="preserve"> </w:t>
      </w:r>
      <w:r>
        <w:rPr>
          <w:rFonts w:ascii="Times New Roman" w:hAnsi="Times New Roman"/>
          <w:color w:val="182F3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 школы обветшало, пол прогнил, хотя и заменяют частично новыми досками, оконные косяки и рамы также прогнили. Потолок протекает даже в небольшой дождь, штукатурка обваливается. В школе сыро. Здание не раз переоборудовалось. В начале оно было построено как жилое помещение с обогревом из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пола. Под классными помещениями подвалы в человеческий рост.    Раньше здесь был интернат санитарно-лесной школы.  </w:t>
      </w:r>
      <w:proofErr w:type="gramStart"/>
      <w:r>
        <w:rPr>
          <w:rFonts w:ascii="Times New Roman" w:hAnsi="Times New Roman"/>
          <w:sz w:val="28"/>
          <w:szCs w:val="28"/>
        </w:rPr>
        <w:t xml:space="preserve">Зимой холодно, дует из под пола, </w:t>
      </w:r>
      <w:r w:rsidR="009A2380">
        <w:rPr>
          <w:rFonts w:ascii="Times New Roman" w:hAnsi="Times New Roman"/>
          <w:sz w:val="28"/>
          <w:szCs w:val="28"/>
        </w:rPr>
        <w:t xml:space="preserve"> летом сверху заливает дождем.</w:t>
      </w:r>
      <w:proofErr w:type="gramEnd"/>
      <w:r w:rsidR="009A2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последние годы увеличивается  количество учащихся. По прогнозу до  2019 года   количество учащихся  возрастет   примерно на 300 учащихся.</w:t>
      </w:r>
    </w:p>
    <w:p w:rsidR="00AB65B1" w:rsidRDefault="009A2380" w:rsidP="00AB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AB65B1" w:rsidRPr="00EC36DC">
        <w:rPr>
          <w:rFonts w:ascii="Times New Roman" w:hAnsi="Times New Roman"/>
          <w:b/>
          <w:sz w:val="28"/>
          <w:szCs w:val="28"/>
        </w:rPr>
        <w:t xml:space="preserve">В  МБОУ СОШ </w:t>
      </w:r>
      <w:proofErr w:type="spellStart"/>
      <w:r w:rsidR="00AB65B1" w:rsidRPr="00EC36D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B65B1" w:rsidRPr="00EC36DC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AB65B1" w:rsidRPr="00EC36DC">
        <w:rPr>
          <w:rFonts w:ascii="Times New Roman" w:hAnsi="Times New Roman"/>
          <w:b/>
          <w:sz w:val="28"/>
          <w:szCs w:val="28"/>
        </w:rPr>
        <w:t>улун</w:t>
      </w:r>
      <w:proofErr w:type="spellEnd"/>
      <w:r w:rsidR="00AB65B1" w:rsidRPr="00EC36DC">
        <w:rPr>
          <w:rFonts w:ascii="Times New Roman" w:hAnsi="Times New Roman"/>
          <w:b/>
          <w:sz w:val="28"/>
          <w:szCs w:val="28"/>
        </w:rPr>
        <w:t>-Терек</w:t>
      </w:r>
      <w:r w:rsidR="00AB65B1">
        <w:rPr>
          <w:rFonts w:ascii="Times New Roman" w:hAnsi="Times New Roman"/>
          <w:sz w:val="28"/>
          <w:szCs w:val="28"/>
        </w:rPr>
        <w:t xml:space="preserve">  обучаются  122 учащихся, имеется 11 классов-комплектов. Здание  школы    построено 1974 году. Проектная мощность 200 чел.   По прогнозу до  2019 года   количество учащихся  возрастет     свыше  200 учащихся.</w:t>
      </w:r>
    </w:p>
    <w:p w:rsidR="00AB65B1" w:rsidRDefault="00437C6F" w:rsidP="00AB65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AB65B1" w:rsidRPr="00EC36DC">
        <w:rPr>
          <w:rFonts w:ascii="Times New Roman" w:hAnsi="Times New Roman"/>
          <w:b/>
          <w:sz w:val="28"/>
          <w:szCs w:val="28"/>
        </w:rPr>
        <w:t xml:space="preserve">В  МБОУ ООШ с. </w:t>
      </w:r>
      <w:proofErr w:type="spellStart"/>
      <w:r w:rsidR="00AB65B1" w:rsidRPr="00EC36DC">
        <w:rPr>
          <w:rFonts w:ascii="Times New Roman" w:hAnsi="Times New Roman"/>
          <w:b/>
          <w:sz w:val="28"/>
          <w:szCs w:val="28"/>
        </w:rPr>
        <w:t>Шанчы</w:t>
      </w:r>
      <w:proofErr w:type="spellEnd"/>
      <w:r w:rsidR="00AB65B1">
        <w:rPr>
          <w:rFonts w:ascii="Times New Roman" w:hAnsi="Times New Roman"/>
          <w:sz w:val="28"/>
          <w:szCs w:val="28"/>
        </w:rPr>
        <w:t xml:space="preserve">  обучаются  26 учащихся.   Здание  школы  реконструировано 2010 году. Проектная мощность 60 детей. В школе имеется 4 классов-комплектов. По прогнозу до  2019 года   количество учащихся  возрастет     свыше  60 учащихся. </w:t>
      </w:r>
    </w:p>
    <w:p w:rsidR="00AB65B1" w:rsidRDefault="00AB65B1" w:rsidP="00AB65B1">
      <w:pPr>
        <w:ind w:right="175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анализе обеспеченности местами в </w:t>
      </w:r>
      <w:r w:rsidR="003910D1">
        <w:rPr>
          <w:rFonts w:ascii="Times New Roman" w:hAnsi="Times New Roman"/>
          <w:sz w:val="28"/>
          <w:szCs w:val="28"/>
        </w:rPr>
        <w:t>детских образовательных учреждениях (</w:t>
      </w:r>
      <w:r>
        <w:rPr>
          <w:rFonts w:ascii="Times New Roman" w:hAnsi="Times New Roman"/>
          <w:sz w:val="28"/>
          <w:szCs w:val="28"/>
        </w:rPr>
        <w:t>ДОУ</w:t>
      </w:r>
      <w:r w:rsidR="003910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детей дошкольного возраста в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 сложилась сложная ситуация.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детей дошкольного возраста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Чаа-Хольском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 (по стат. данным) на 01 января 2014 года - 1400 детей.  </w:t>
      </w:r>
      <w:r>
        <w:rPr>
          <w:rFonts w:ascii="Times New Roman" w:hAnsi="Times New Roman"/>
          <w:sz w:val="28"/>
          <w:szCs w:val="28"/>
        </w:rPr>
        <w:t xml:space="preserve">Численность воспитанников  охваченных дошкольным образованием в целом по </w:t>
      </w:r>
      <w:proofErr w:type="spellStart"/>
      <w:r>
        <w:rPr>
          <w:rFonts w:ascii="Times New Roman" w:hAnsi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  427 детей, из них в детских садах 409, в том числе  от 5 до 7 лет -180 детей, в подготовительных классах  - 18 детей (</w:t>
      </w:r>
      <w:proofErr w:type="spellStart"/>
      <w:r>
        <w:rPr>
          <w:rFonts w:ascii="Times New Roman" w:hAnsi="Times New Roman"/>
          <w:sz w:val="28"/>
          <w:szCs w:val="28"/>
        </w:rPr>
        <w:t>подгот.кл</w:t>
      </w:r>
      <w:proofErr w:type="spellEnd"/>
      <w:r>
        <w:rPr>
          <w:rFonts w:ascii="Times New Roman" w:hAnsi="Times New Roman"/>
          <w:sz w:val="28"/>
          <w:szCs w:val="28"/>
        </w:rPr>
        <w:t xml:space="preserve">. имеется только в МБОУ СОШ с. </w:t>
      </w:r>
      <w:proofErr w:type="spellStart"/>
      <w:r>
        <w:rPr>
          <w:rFonts w:ascii="Times New Roman" w:hAnsi="Times New Roman"/>
          <w:sz w:val="28"/>
          <w:szCs w:val="28"/>
        </w:rPr>
        <w:t>Булун</w:t>
      </w:r>
      <w:proofErr w:type="spellEnd"/>
      <w:r>
        <w:rPr>
          <w:rFonts w:ascii="Times New Roman" w:hAnsi="Times New Roman"/>
          <w:sz w:val="28"/>
          <w:szCs w:val="28"/>
        </w:rPr>
        <w:t xml:space="preserve">-Терек -18 детей).  </w:t>
      </w:r>
    </w:p>
    <w:p w:rsidR="00AB65B1" w:rsidRDefault="00AB65B1" w:rsidP="00AB65B1">
      <w:pPr>
        <w:ind w:right="1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детей, не охваченных дошкольным образованием в целом  по </w:t>
      </w:r>
      <w:proofErr w:type="spellStart"/>
      <w:r>
        <w:rPr>
          <w:rFonts w:ascii="Times New Roman" w:hAnsi="Times New Roman"/>
          <w:sz w:val="28"/>
          <w:szCs w:val="28"/>
        </w:rPr>
        <w:t>кожууну</w:t>
      </w:r>
      <w:proofErr w:type="spellEnd"/>
      <w:r w:rsidR="005C3E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  973 детей   от 0 до 7 лет (из них состоят на  электронной очереди всего 380 детей).   </w:t>
      </w:r>
    </w:p>
    <w:p w:rsidR="00AB65B1" w:rsidRDefault="00AB65B1" w:rsidP="00AB6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настоящее время в 4 муниципальных бюджетных дошкольных образовательных учреждениях функционируют 17 групп  12-ти часового пребывания, которы</w:t>
      </w:r>
      <w:r w:rsidR="00700855">
        <w:rPr>
          <w:rFonts w:ascii="Times New Roman" w:hAnsi="Times New Roman"/>
          <w:sz w:val="28"/>
          <w:szCs w:val="28"/>
        </w:rPr>
        <w:t>е посещают  409  дошкольников (</w:t>
      </w:r>
      <w:r>
        <w:rPr>
          <w:rFonts w:ascii="Times New Roman" w:hAnsi="Times New Roman"/>
          <w:sz w:val="28"/>
          <w:szCs w:val="28"/>
        </w:rPr>
        <w:t xml:space="preserve">из них  89 детей  посещают кратковременные группы), на 320 мест. </w:t>
      </w:r>
    </w:p>
    <w:p w:rsidR="00437C6F" w:rsidRPr="00EA36B1" w:rsidRDefault="00437C6F" w:rsidP="00437C6F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A36B1">
        <w:rPr>
          <w:rFonts w:ascii="Times New Roman" w:eastAsiaTheme="minorHAnsi" w:hAnsi="Times New Roman" w:cstheme="minorBidi"/>
          <w:sz w:val="28"/>
          <w:szCs w:val="28"/>
        </w:rPr>
        <w:t xml:space="preserve">Проектная мощность существующих детских садов в </w:t>
      </w:r>
      <w:proofErr w:type="spellStart"/>
      <w:r w:rsidRPr="00EA36B1">
        <w:rPr>
          <w:rFonts w:ascii="Times New Roman" w:eastAsiaTheme="minorHAnsi" w:hAnsi="Times New Roman" w:cstheme="minorBidi"/>
          <w:sz w:val="28"/>
          <w:szCs w:val="28"/>
        </w:rPr>
        <w:t>кожууне</w:t>
      </w:r>
      <w:proofErr w:type="spellEnd"/>
      <w:r w:rsidRPr="00EA36B1">
        <w:rPr>
          <w:rFonts w:ascii="Times New Roman" w:eastAsiaTheme="minorHAnsi" w:hAnsi="Times New Roman" w:cstheme="minorBidi"/>
          <w:sz w:val="28"/>
          <w:szCs w:val="28"/>
        </w:rPr>
        <w:t xml:space="preserve"> следующая:</w:t>
      </w:r>
    </w:p>
    <w:p w:rsidR="00437C6F" w:rsidRPr="00EA36B1" w:rsidRDefault="00437C6F" w:rsidP="00437C6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д/сад «Солнышко» 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.Ч</w:t>
      </w:r>
      <w:proofErr w:type="gram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аа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-Холь - 115 мест;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очереди 135 детей;</w:t>
      </w:r>
    </w:p>
    <w:p w:rsidR="00437C6F" w:rsidRPr="00EA36B1" w:rsidRDefault="00437C6F" w:rsidP="00437C6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д/сад «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Чодураа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 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.Ч</w:t>
      </w:r>
      <w:proofErr w:type="gram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аа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-Холь - 115 мест;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очереди 140 детей;</w:t>
      </w:r>
    </w:p>
    <w:p w:rsidR="00437C6F" w:rsidRPr="00EA36B1" w:rsidRDefault="00437C6F" w:rsidP="00437C6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д/сад «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Хунчугеш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 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.А</w:t>
      </w:r>
      <w:proofErr w:type="gram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к-Дуруг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-55 мест;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очереди 71 детей;</w:t>
      </w:r>
    </w:p>
    <w:p w:rsidR="00437C6F" w:rsidRPr="00BD63BA" w:rsidRDefault="00437C6F" w:rsidP="00437C6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д/сад «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Сайзанак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 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.Б</w:t>
      </w:r>
      <w:proofErr w:type="gram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улун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-Терек 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сумона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Кызыл-</w:t>
      </w:r>
      <w:proofErr w:type="spellStart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>Даг</w:t>
      </w:r>
      <w:proofErr w:type="spellEnd"/>
      <w:r w:rsidRPr="00EA36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-35 мест.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очереди 39 детей.</w:t>
      </w:r>
    </w:p>
    <w:p w:rsidR="00437C6F" w:rsidRPr="00EA36B1" w:rsidRDefault="00437C6F" w:rsidP="00437C6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анчы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детских дошкольных учреждений не имеется.</w:t>
      </w:r>
    </w:p>
    <w:p w:rsidR="00437C6F" w:rsidRDefault="00437C6F" w:rsidP="00437C6F">
      <w:pPr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С целью решения приоритетной задачи и ликвидации очередности в ДОУ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 xml:space="preserve"> необходимо строительство и реконструкция детских садов  в населенных пунктах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2F7490" w:rsidRDefault="007615A2" w:rsidP="002F749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- учреждения культуры </w:t>
      </w:r>
      <w:r w:rsidR="002F7490" w:rsidRPr="00E7782C">
        <w:rPr>
          <w:rFonts w:ascii="Times New Roman" w:hAnsi="Times New Roman"/>
          <w:b/>
          <w:bCs/>
          <w:color w:val="1F497D" w:themeColor="text2"/>
          <w:sz w:val="28"/>
          <w:szCs w:val="28"/>
        </w:rPr>
        <w:t>С.</w:t>
      </w:r>
      <w:r w:rsidR="002F749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="002F7490">
        <w:rPr>
          <w:rFonts w:ascii="Times New Roman" w:hAnsi="Times New Roman"/>
          <w:b/>
          <w:bCs/>
          <w:color w:val="1F497D" w:themeColor="text2"/>
          <w:sz w:val="28"/>
          <w:szCs w:val="28"/>
        </w:rPr>
        <w:t>Шанчы</w:t>
      </w:r>
      <w:proofErr w:type="spellEnd"/>
      <w:r w:rsidR="002F7490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: здание сельского </w:t>
      </w:r>
      <w:r w:rsidR="002F7490" w:rsidRPr="00E7782C">
        <w:rPr>
          <w:rFonts w:ascii="Times New Roman" w:hAnsi="Times New Roman"/>
          <w:b/>
          <w:bCs/>
          <w:color w:val="1F497D" w:themeColor="text2"/>
          <w:sz w:val="28"/>
          <w:szCs w:val="28"/>
        </w:rPr>
        <w:t>дома культуры</w:t>
      </w:r>
      <w:r w:rsidR="002F7490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из шлакобетона, 1990 года постройки. Площадь-465,0 </w:t>
      </w:r>
      <w:proofErr w:type="spellStart"/>
      <w:r w:rsidR="002F7490">
        <w:rPr>
          <w:rFonts w:ascii="Times New Roman" w:hAnsi="Times New Roman"/>
          <w:bCs/>
          <w:color w:val="1F497D" w:themeColor="text2"/>
          <w:sz w:val="28"/>
          <w:szCs w:val="28"/>
        </w:rPr>
        <w:t>кв.м</w:t>
      </w:r>
      <w:proofErr w:type="spellEnd"/>
      <w:r w:rsidR="002F7490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., пропускная способность -2800 чел. в год. </w:t>
      </w:r>
      <w:r w:rsidR="000B1CE5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Библиотека с. </w:t>
      </w:r>
      <w:proofErr w:type="spellStart"/>
      <w:r w:rsidR="000B1CE5">
        <w:rPr>
          <w:rFonts w:ascii="Times New Roman" w:hAnsi="Times New Roman"/>
          <w:b/>
          <w:bCs/>
          <w:color w:val="1F497D" w:themeColor="text2"/>
          <w:sz w:val="28"/>
          <w:szCs w:val="28"/>
        </w:rPr>
        <w:t>Шанчы</w:t>
      </w:r>
      <w:proofErr w:type="spellEnd"/>
      <w:r w:rsidR="000B1CE5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находится в здании дома культуры.</w:t>
      </w:r>
      <w:r w:rsidR="000B1CE5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Здание ДК т</w:t>
      </w:r>
      <w:r w:rsidR="002F7490">
        <w:rPr>
          <w:rFonts w:ascii="Times New Roman" w:hAnsi="Times New Roman"/>
          <w:bCs/>
          <w:color w:val="1F497D" w:themeColor="text2"/>
          <w:sz w:val="28"/>
          <w:szCs w:val="28"/>
        </w:rPr>
        <w:t>ребует капитального ремонта.</w:t>
      </w:r>
    </w:p>
    <w:p w:rsidR="00C84171" w:rsidRDefault="000D0E96" w:rsidP="006774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Cs/>
          <w:color w:val="1F497D" w:themeColor="text2"/>
          <w:sz w:val="28"/>
          <w:szCs w:val="28"/>
        </w:rPr>
        <w:lastRenderedPageBreak/>
        <w:t xml:space="preserve">Проблемой остается ограниченность финансовых средств, направляемых учреждениям культуры. </w:t>
      </w:r>
      <w:r w:rsidR="00677423" w:rsidRPr="00677423">
        <w:rPr>
          <w:rFonts w:ascii="Times New Roman" w:hAnsi="Times New Roman"/>
          <w:sz w:val="28"/>
          <w:szCs w:val="28"/>
        </w:rPr>
        <w:t>Более 40 процентов клубных учреждений требуют капитального ремонта или находятся в ветхом и аварийном состоянии. Оснащение сельских учреждений культуры морально и физически изношено. Практически прекращено финансирование культурно-воспитательной работы, комплектование фондов сельских библиотек, подписка на периодические издания.</w:t>
      </w:r>
    </w:p>
    <w:p w:rsidR="00437C6F" w:rsidRDefault="00437C6F" w:rsidP="00437C6F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57C75">
        <w:rPr>
          <w:rFonts w:ascii="Times New Roman" w:hAnsi="Times New Roman"/>
          <w:bCs/>
          <w:color w:val="FF0000"/>
          <w:sz w:val="28"/>
          <w:szCs w:val="28"/>
        </w:rPr>
        <w:t>- учреждения здравоохранения</w:t>
      </w:r>
      <w:r w:rsidRPr="008B1335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. </w:t>
      </w:r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Сеть лечебно-профилактических учреждений представлена: центральной </w:t>
      </w:r>
      <w:proofErr w:type="spellStart"/>
      <w:r w:rsidRPr="008B1335">
        <w:rPr>
          <w:rFonts w:ascii="Times New Roman" w:hAnsi="Times New Roman"/>
          <w:color w:val="1F497D" w:themeColor="text2"/>
          <w:sz w:val="28"/>
          <w:szCs w:val="28"/>
        </w:rPr>
        <w:t>кожуунной</w:t>
      </w:r>
      <w:proofErr w:type="spellEnd"/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 больницей, врачебной амбулаторий в с. Ак-</w:t>
      </w:r>
      <w:proofErr w:type="spellStart"/>
      <w:r w:rsidRPr="008B1335">
        <w:rPr>
          <w:rFonts w:ascii="Times New Roman" w:hAnsi="Times New Roman"/>
          <w:color w:val="1F497D" w:themeColor="text2"/>
          <w:sz w:val="28"/>
          <w:szCs w:val="28"/>
        </w:rPr>
        <w:t>Туруг</w:t>
      </w:r>
      <w:proofErr w:type="spellEnd"/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, ФАП </w:t>
      </w:r>
      <w:proofErr w:type="spellStart"/>
      <w:r w:rsidRPr="008B1335">
        <w:rPr>
          <w:rFonts w:ascii="Times New Roman" w:hAnsi="Times New Roman"/>
          <w:color w:val="1F497D" w:themeColor="text2"/>
          <w:sz w:val="28"/>
          <w:szCs w:val="28"/>
        </w:rPr>
        <w:t>Булун</w:t>
      </w:r>
      <w:proofErr w:type="spellEnd"/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-Терек, ФАП </w:t>
      </w:r>
      <w:proofErr w:type="spellStart"/>
      <w:r w:rsidRPr="008B1335">
        <w:rPr>
          <w:rFonts w:ascii="Times New Roman" w:hAnsi="Times New Roman"/>
          <w:color w:val="1F497D" w:themeColor="text2"/>
          <w:sz w:val="28"/>
          <w:szCs w:val="28"/>
        </w:rPr>
        <w:t>с</w:t>
      </w:r>
      <w:proofErr w:type="gramStart"/>
      <w:r w:rsidRPr="008B1335">
        <w:rPr>
          <w:rFonts w:ascii="Times New Roman" w:hAnsi="Times New Roman"/>
          <w:color w:val="1F497D" w:themeColor="text2"/>
          <w:sz w:val="28"/>
          <w:szCs w:val="28"/>
        </w:rPr>
        <w:t>.Ш</w:t>
      </w:r>
      <w:proofErr w:type="gramEnd"/>
      <w:r w:rsidRPr="008B1335">
        <w:rPr>
          <w:rFonts w:ascii="Times New Roman" w:hAnsi="Times New Roman"/>
          <w:color w:val="1F497D" w:themeColor="text2"/>
          <w:sz w:val="28"/>
          <w:szCs w:val="28"/>
        </w:rPr>
        <w:t>анчы</w:t>
      </w:r>
      <w:proofErr w:type="spellEnd"/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. </w:t>
      </w:r>
    </w:p>
    <w:p w:rsidR="00437C6F" w:rsidRDefault="00437C6F" w:rsidP="00437C6F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Комплекс центральной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кожуунной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 xml:space="preserve"> больницы,  которые входят здания поликлиники, детского отделения и хозяйственных блоков, построены и введены в эксплуатацию в 1986 году. Стены зданий выполнены из кирпича и железобетонных плит перекрытия, здания 2 степени огнестойкости.</w:t>
      </w:r>
    </w:p>
    <w:p w:rsidR="00437C6F" w:rsidRPr="008B1335" w:rsidRDefault="00437C6F" w:rsidP="00437C6F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Деревянные здания вра</w:t>
      </w:r>
      <w:r w:rsidR="007615A2">
        <w:rPr>
          <w:rFonts w:ascii="Times New Roman" w:hAnsi="Times New Roman"/>
          <w:color w:val="1F497D" w:themeColor="text2"/>
          <w:sz w:val="28"/>
          <w:szCs w:val="28"/>
        </w:rPr>
        <w:t xml:space="preserve">чебной амбулатории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ФАП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1F497D" w:themeColor="text2"/>
          <w:sz w:val="28"/>
          <w:szCs w:val="28"/>
        </w:rPr>
        <w:t>.Ш</w:t>
      </w:r>
      <w:proofErr w:type="gramEnd"/>
      <w:r>
        <w:rPr>
          <w:rFonts w:ascii="Times New Roman" w:hAnsi="Times New Roman"/>
          <w:color w:val="1F497D" w:themeColor="text2"/>
          <w:sz w:val="28"/>
          <w:szCs w:val="28"/>
        </w:rPr>
        <w:t>анчы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 xml:space="preserve"> построены и введены в эксплуатацию в 2009 году по ФЦП «Социальное развитие села до 2013 года».  </w:t>
      </w:r>
    </w:p>
    <w:p w:rsidR="00437C6F" w:rsidRPr="008B1335" w:rsidRDefault="00437C6F" w:rsidP="00437C6F">
      <w:pPr>
        <w:pStyle w:val="a4"/>
        <w:ind w:left="-284"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B1335">
        <w:rPr>
          <w:rFonts w:ascii="Times New Roman" w:hAnsi="Times New Roman"/>
          <w:color w:val="1F497D" w:themeColor="text2"/>
          <w:sz w:val="28"/>
          <w:szCs w:val="28"/>
        </w:rPr>
        <w:t>В</w:t>
      </w:r>
      <w:r>
        <w:rPr>
          <w:rFonts w:ascii="Times New Roman" w:hAnsi="Times New Roman"/>
          <w:color w:val="1F497D" w:themeColor="text2"/>
          <w:sz w:val="28"/>
          <w:szCs w:val="28"/>
        </w:rPr>
        <w:t>сего в</w:t>
      </w:r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центральной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кожуунной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 xml:space="preserve"> больнице </w:t>
      </w:r>
      <w:r w:rsidRPr="008B1335">
        <w:rPr>
          <w:rFonts w:ascii="Times New Roman" w:hAnsi="Times New Roman"/>
          <w:color w:val="1F497D" w:themeColor="text2"/>
          <w:sz w:val="28"/>
          <w:szCs w:val="28"/>
        </w:rPr>
        <w:t>функционируют 29 коек, в том числе детские - 9, терапевтические – 9, хирургические – 6, гинекологические – 3, родильные – 2.</w:t>
      </w:r>
    </w:p>
    <w:p w:rsidR="00437C6F" w:rsidRPr="008B1335" w:rsidRDefault="00437C6F" w:rsidP="00437C6F">
      <w:pPr>
        <w:pStyle w:val="a4"/>
        <w:ind w:left="-28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B1335">
        <w:rPr>
          <w:rFonts w:ascii="Times New Roman" w:hAnsi="Times New Roman"/>
          <w:color w:val="1F497D" w:themeColor="text2"/>
          <w:sz w:val="28"/>
          <w:szCs w:val="28"/>
        </w:rPr>
        <w:t>Численность медицинских работников - 172 чел., в том числе врачи – 27 чел., средний медперсонал - 75 чел., младший медперсонал – 29 чел. и прочий медперсонал – 41 чел.</w:t>
      </w:r>
    </w:p>
    <w:p w:rsidR="00437C6F" w:rsidRDefault="00437C6F" w:rsidP="00DB6D04">
      <w:pPr>
        <w:pStyle w:val="a4"/>
        <w:ind w:left="-284" w:firstLine="992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B1335">
        <w:rPr>
          <w:rFonts w:ascii="Times New Roman" w:hAnsi="Times New Roman"/>
          <w:color w:val="1F497D" w:themeColor="text2"/>
          <w:sz w:val="28"/>
          <w:szCs w:val="28"/>
        </w:rPr>
        <w:t xml:space="preserve">Объем и качество оказания медицинской помощи постепенно улучшается, соответствует растущим потребностям населения. Однако остается высокой уровень социально-значимых заболеваний. </w:t>
      </w:r>
    </w:p>
    <w:p w:rsidR="00DB6D04" w:rsidRPr="003461BE" w:rsidRDefault="00DB6D04" w:rsidP="00DB6D04">
      <w:pPr>
        <w:pStyle w:val="a4"/>
        <w:ind w:left="-284" w:firstLine="992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37C6F" w:rsidRDefault="00437C6F" w:rsidP="00437C6F">
      <w:pPr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В населенных пунктах </w:t>
      </w:r>
      <w:proofErr w:type="spellStart"/>
      <w:r w:rsidR="007615A2">
        <w:rPr>
          <w:rFonts w:ascii="Times New Roman" w:hAnsi="Times New Roman"/>
          <w:color w:val="1F497D" w:themeColor="text2"/>
          <w:sz w:val="28"/>
          <w:szCs w:val="28"/>
        </w:rPr>
        <w:t>сумона</w:t>
      </w:r>
      <w:proofErr w:type="spellEnd"/>
      <w:r w:rsidR="007615A2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 w:rsidR="007615A2">
        <w:rPr>
          <w:rFonts w:ascii="Times New Roman" w:hAnsi="Times New Roman"/>
          <w:color w:val="1F497D" w:themeColor="text2"/>
          <w:sz w:val="28"/>
          <w:szCs w:val="28"/>
        </w:rPr>
        <w:t>Шанчы</w:t>
      </w:r>
      <w:proofErr w:type="spellEnd"/>
      <w:r w:rsidR="007615A2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Чаа-Хол</w:t>
      </w:r>
      <w:r w:rsidR="007615A2">
        <w:rPr>
          <w:rFonts w:ascii="Times New Roman" w:hAnsi="Times New Roman"/>
          <w:color w:val="1F497D" w:themeColor="text2"/>
          <w:sz w:val="28"/>
          <w:szCs w:val="28"/>
        </w:rPr>
        <w:t>ьского</w:t>
      </w:r>
      <w:proofErr w:type="spellEnd"/>
      <w:r w:rsidR="007615A2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 w:rsidR="007615A2">
        <w:rPr>
          <w:rFonts w:ascii="Times New Roman" w:hAnsi="Times New Roman"/>
          <w:color w:val="1F497D" w:themeColor="text2"/>
          <w:sz w:val="28"/>
          <w:szCs w:val="28"/>
        </w:rPr>
        <w:t>кожууна</w:t>
      </w:r>
      <w:proofErr w:type="spellEnd"/>
      <w:r w:rsidR="007615A2">
        <w:rPr>
          <w:rFonts w:ascii="Times New Roman" w:hAnsi="Times New Roman"/>
          <w:color w:val="1F497D" w:themeColor="text2"/>
          <w:sz w:val="28"/>
          <w:szCs w:val="28"/>
        </w:rPr>
        <w:t xml:space="preserve"> имеются 1(один)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DB6D04">
        <w:rPr>
          <w:rFonts w:ascii="Times New Roman" w:hAnsi="Times New Roman"/>
          <w:b/>
          <w:color w:val="1F497D" w:themeColor="text2"/>
          <w:sz w:val="28"/>
          <w:szCs w:val="28"/>
        </w:rPr>
        <w:t>спортивные сооружения</w:t>
      </w:r>
      <w:r>
        <w:rPr>
          <w:rFonts w:ascii="Times New Roman" w:hAnsi="Times New Roman"/>
          <w:color w:val="1F497D" w:themeColor="text2"/>
          <w:sz w:val="28"/>
          <w:szCs w:val="28"/>
        </w:rPr>
        <w:t>:</w:t>
      </w:r>
    </w:p>
    <w:p w:rsidR="00437C6F" w:rsidRDefault="00437C6F" w:rsidP="00437C6F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С.Шанчы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 xml:space="preserve"> – 1 спортзал в СДК, 1 мини спортплощадка.</w:t>
      </w:r>
    </w:p>
    <w:p w:rsidR="00437C6F" w:rsidRPr="00473547" w:rsidRDefault="001165EE" w:rsidP="0047354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Из-за нехватки спортивных сооружений, из-за отсутствии отдельных  помещений молодежных центров, спортивные и культурно-массовые мероприятии проходят в спортзалах образовательных учреждений и в клубах сельских поселений.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В целом </w:t>
      </w:r>
      <w:proofErr w:type="spellStart"/>
      <w:r w:rsidR="007615A2">
        <w:rPr>
          <w:rFonts w:ascii="Times New Roman" w:eastAsiaTheme="minorHAnsi" w:hAnsi="Times New Roman"/>
          <w:sz w:val="28"/>
          <w:szCs w:val="28"/>
        </w:rPr>
        <w:t>сумоне</w:t>
      </w:r>
      <w:proofErr w:type="spellEnd"/>
      <w:r w:rsidR="007615A2">
        <w:rPr>
          <w:rFonts w:ascii="Times New Roman" w:eastAsiaTheme="minorHAnsi" w:hAnsi="Times New Roman"/>
          <w:sz w:val="28"/>
          <w:szCs w:val="28"/>
        </w:rPr>
        <w:t xml:space="preserve"> проживает более 324</w:t>
      </w:r>
      <w:r>
        <w:rPr>
          <w:rFonts w:ascii="Times New Roman" w:eastAsiaTheme="minorHAnsi" w:hAnsi="Times New Roman"/>
          <w:sz w:val="28"/>
          <w:szCs w:val="28"/>
        </w:rPr>
        <w:t xml:space="preserve"> чело</w:t>
      </w:r>
      <w:r w:rsidR="00B91A7D">
        <w:rPr>
          <w:rFonts w:ascii="Times New Roman" w:eastAsiaTheme="minorHAnsi" w:hAnsi="Times New Roman"/>
          <w:sz w:val="28"/>
          <w:szCs w:val="28"/>
        </w:rPr>
        <w:t xml:space="preserve">век (молодежь), что составляет </w:t>
      </w:r>
      <w:r>
        <w:rPr>
          <w:rFonts w:ascii="Times New Roman" w:eastAsiaTheme="minorHAnsi" w:hAnsi="Times New Roman"/>
          <w:sz w:val="28"/>
          <w:szCs w:val="28"/>
        </w:rPr>
        <w:t xml:space="preserve">% от общей численности населения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кожууна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Обхват  молодежи в различных мероприятиях не соответствует по плану работы отдела</w:t>
      </w:r>
      <w:r w:rsidR="007D10AF">
        <w:rPr>
          <w:rFonts w:ascii="Times New Roman" w:eastAsiaTheme="minorHAnsi" w:hAnsi="Times New Roman"/>
          <w:sz w:val="28"/>
          <w:szCs w:val="28"/>
        </w:rPr>
        <w:t xml:space="preserve"> молодежи и спорта администрации </w:t>
      </w:r>
      <w:proofErr w:type="spellStart"/>
      <w:r w:rsidR="00B91A7D">
        <w:rPr>
          <w:rFonts w:ascii="Times New Roman" w:eastAsiaTheme="minorHAnsi" w:hAnsi="Times New Roman"/>
          <w:sz w:val="28"/>
          <w:szCs w:val="28"/>
        </w:rPr>
        <w:t>сумона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так как не имеются отдельные спортивные залы и молодежные центры.</w:t>
      </w:r>
      <w:r w:rsidR="00473547">
        <w:rPr>
          <w:rFonts w:ascii="Times New Roman" w:hAnsi="Times New Roman"/>
          <w:bCs/>
          <w:sz w:val="28"/>
          <w:szCs w:val="28"/>
        </w:rPr>
        <w:t xml:space="preserve"> </w:t>
      </w:r>
      <w:r w:rsidR="00473547" w:rsidRPr="00473547">
        <w:rPr>
          <w:rFonts w:ascii="Times New Roman" w:hAnsi="Times New Roman"/>
          <w:color w:val="1F497D" w:themeColor="text2"/>
          <w:sz w:val="28"/>
          <w:szCs w:val="28"/>
        </w:rPr>
        <w:t>Существующие спортивные стадионы и спортплощадки не соответствуют современным требованиям и стандартам.</w:t>
      </w:r>
      <w:r w:rsidR="00473547">
        <w:rPr>
          <w:rFonts w:ascii="Times New Roman" w:hAnsi="Times New Roman"/>
          <w:bCs/>
          <w:sz w:val="28"/>
          <w:szCs w:val="28"/>
        </w:rPr>
        <w:t xml:space="preserve"> </w:t>
      </w:r>
    </w:p>
    <w:p w:rsidR="00DB6D04" w:rsidRDefault="00DB6D04" w:rsidP="00437C6F">
      <w:pPr>
        <w:pStyle w:val="a5"/>
        <w:ind w:left="1068"/>
        <w:rPr>
          <w:rFonts w:ascii="Times New Roman" w:hAnsi="Times New Roman"/>
          <w:color w:val="1F497D" w:themeColor="text2"/>
          <w:sz w:val="28"/>
          <w:szCs w:val="28"/>
        </w:rPr>
      </w:pPr>
    </w:p>
    <w:p w:rsidR="00DB6D04" w:rsidRDefault="00DB6D04" w:rsidP="00DB6D04">
      <w:pPr>
        <w:pStyle w:val="a5"/>
        <w:ind w:left="1068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В) </w:t>
      </w:r>
      <w:r w:rsidR="004118C2">
        <w:rPr>
          <w:rFonts w:ascii="Times New Roman" w:hAnsi="Times New Roman"/>
          <w:color w:val="1F497D" w:themeColor="text2"/>
          <w:sz w:val="28"/>
          <w:szCs w:val="28"/>
        </w:rPr>
        <w:t>П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еречень мероприятий (инвестиционных проектов) по проектированию, строительству и реконструкции объектов инфраструктуры </w:t>
      </w:r>
      <w:proofErr w:type="spellStart"/>
      <w:r w:rsidR="00B91A7D">
        <w:rPr>
          <w:rFonts w:ascii="Times New Roman" w:hAnsi="Times New Roman"/>
          <w:color w:val="1F497D" w:themeColor="text2"/>
          <w:sz w:val="28"/>
          <w:szCs w:val="28"/>
        </w:rPr>
        <w:t>сумон</w:t>
      </w:r>
      <w:proofErr w:type="spellEnd"/>
      <w:r w:rsidR="00B91A7D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 w:rsidR="00B91A7D">
        <w:rPr>
          <w:rFonts w:ascii="Times New Roman" w:hAnsi="Times New Roman"/>
          <w:color w:val="1F497D" w:themeColor="text2"/>
          <w:sz w:val="28"/>
          <w:szCs w:val="28"/>
        </w:rPr>
        <w:t>Шанчы</w:t>
      </w:r>
      <w:proofErr w:type="spellEnd"/>
      <w:r w:rsidR="00B91A7D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</w:rPr>
        <w:t>кожууна</w:t>
      </w:r>
      <w:proofErr w:type="spellEnd"/>
    </w:p>
    <w:p w:rsidR="00475876" w:rsidRPr="00EE7BA5" w:rsidRDefault="00EE7BA5" w:rsidP="00DB6D0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475876" w:rsidRPr="00EE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социальной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инфраструктуры, ориентированной</w:t>
      </w:r>
      <w:r w:rsidR="00475876" w:rsidRPr="00EE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долгосрочное устойчивое развитие социальной сферы, целью которого является повышение обеспеченности и доступности объектов и услуг социальной инфраструктуры и, тем самым, качества и уровня жизни сельского населения</w:t>
      </w:r>
      <w:r w:rsidR="00B91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разработаны следующие мероприятия:</w:t>
      </w:r>
    </w:p>
    <w:p w:rsidR="005266D5" w:rsidRDefault="005266D5" w:rsidP="005266D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A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троительство детского сада на 35 мест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анчы</w:t>
      </w:r>
      <w:proofErr w:type="spellEnd"/>
      <w:r>
        <w:rPr>
          <w:rFonts w:ascii="Times New Roman" w:hAnsi="Times New Roman"/>
          <w:sz w:val="28"/>
          <w:szCs w:val="28"/>
        </w:rPr>
        <w:t xml:space="preserve"> в 2020</w:t>
      </w:r>
      <w:r w:rsidRPr="00231A18">
        <w:rPr>
          <w:rFonts w:ascii="Times New Roman" w:hAnsi="Times New Roman"/>
          <w:sz w:val="28"/>
          <w:szCs w:val="28"/>
        </w:rPr>
        <w:t xml:space="preserve">году. Ориентировочная сметная стоимость строительства составляет </w:t>
      </w:r>
      <w:r>
        <w:rPr>
          <w:rFonts w:ascii="Times New Roman" w:hAnsi="Times New Roman"/>
          <w:sz w:val="28"/>
          <w:szCs w:val="28"/>
        </w:rPr>
        <w:t>26600</w:t>
      </w:r>
      <w:r w:rsidRPr="00231A18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231A18">
        <w:rPr>
          <w:rFonts w:ascii="Times New Roman" w:hAnsi="Times New Roman"/>
          <w:sz w:val="28"/>
          <w:szCs w:val="28"/>
        </w:rPr>
        <w:t>тыс</w:t>
      </w:r>
      <w:proofErr w:type="gramStart"/>
      <w:r w:rsidRPr="00231A18">
        <w:rPr>
          <w:rFonts w:ascii="Times New Roman" w:hAnsi="Times New Roman"/>
          <w:sz w:val="28"/>
          <w:szCs w:val="28"/>
        </w:rPr>
        <w:t>.р</w:t>
      </w:r>
      <w:proofErr w:type="gramEnd"/>
      <w:r w:rsidRPr="00231A18">
        <w:rPr>
          <w:rFonts w:ascii="Times New Roman" w:hAnsi="Times New Roman"/>
          <w:sz w:val="28"/>
          <w:szCs w:val="28"/>
        </w:rPr>
        <w:t>уб</w:t>
      </w:r>
      <w:proofErr w:type="spellEnd"/>
      <w:r w:rsidRPr="00231A18">
        <w:rPr>
          <w:rFonts w:ascii="Times New Roman" w:hAnsi="Times New Roman"/>
          <w:sz w:val="28"/>
          <w:szCs w:val="28"/>
        </w:rPr>
        <w:t>.</w:t>
      </w:r>
    </w:p>
    <w:p w:rsidR="00B91A7D" w:rsidRDefault="00B91A7D" w:rsidP="00274DB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скважина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Шанчы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4DB2" w:rsidRDefault="00274DB2" w:rsidP="00274DB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мест за счет развития негосударственного дошкольного образования. Обеспечение поддержки развития вариативных форм дошкольного образования, в том числе негосударственных детских организаций и семейных детских садов.</w:t>
      </w:r>
    </w:p>
    <w:p w:rsidR="00034F32" w:rsidRDefault="00034F32" w:rsidP="00034F3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32" w:rsidRPr="00034F32" w:rsidRDefault="00034F32" w:rsidP="00034F3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4F32">
        <w:rPr>
          <w:rFonts w:ascii="Times New Roman" w:hAnsi="Times New Roman"/>
          <w:b/>
          <w:sz w:val="28"/>
          <w:szCs w:val="28"/>
        </w:rPr>
        <w:t>Г) оценка объемов и источников финансирования мероприятий:</w:t>
      </w:r>
    </w:p>
    <w:p w:rsidR="00034F32" w:rsidRPr="00034F32" w:rsidRDefault="00034F32" w:rsidP="00034F32">
      <w:pPr>
        <w:rPr>
          <w:rFonts w:asciiTheme="minorHAnsi" w:eastAsiaTheme="minorHAnsi" w:hAnsiTheme="minorHAnsi" w:cstheme="minorBidi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210"/>
        <w:gridCol w:w="1486"/>
        <w:gridCol w:w="1451"/>
        <w:gridCol w:w="1139"/>
        <w:gridCol w:w="876"/>
        <w:gridCol w:w="2010"/>
      </w:tblGrid>
      <w:tr w:rsidR="00034F32" w:rsidRPr="00034F32" w:rsidTr="00B510DF">
        <w:tc>
          <w:tcPr>
            <w:tcW w:w="0" w:type="auto"/>
            <w:vMerge w:val="restart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Стоимость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с ПСД,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3262" w:type="dxa"/>
            <w:gridSpan w:val="3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финансирования,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0" w:type="auto"/>
            <w:vMerge w:val="restart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Распределение по годам,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034F32" w:rsidRPr="00034F32" w:rsidTr="00B510DF">
        <w:tc>
          <w:tcPr>
            <w:tcW w:w="0" w:type="auto"/>
            <w:vMerge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ФедБюджет</w:t>
            </w:r>
            <w:proofErr w:type="spellEnd"/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ресбюдж</w:t>
            </w:r>
            <w:proofErr w:type="spellEnd"/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Мест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0" w:type="auto"/>
            <w:vMerge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Школа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.А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к-Дуруг</w:t>
            </w:r>
            <w:proofErr w:type="spell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 на 275 мест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286783,0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200258,1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85824,9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2016 г-700,0 (ПСД);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2017 г.-143041,0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2018 г.- 143042,0</w:t>
            </w: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Плосткостное</w:t>
            </w:r>
            <w:proofErr w:type="spell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 спортивное сооружение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45510,8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31501,4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13500,6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508,8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2016 г.-45510,8</w:t>
            </w: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Детсад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.Ч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-Холь на 160 мест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122300,0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85120,0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36480,0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2017 г.-700,0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2018 г.- 121600,0</w:t>
            </w: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Детсад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.Ч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-Холь на 120 мест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91900,0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63840,0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27360,0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2017 г.-700,0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2018 г.- 91200,0</w:t>
            </w: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.Б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улун</w:t>
            </w:r>
            <w:proofErr w:type="spell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-Терек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6300,0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4200,0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1800,0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2016 г-300,0 (ПСД);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2017 г.-6000,0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Детсад </w:t>
            </w:r>
            <w:proofErr w:type="spell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.Ш</w:t>
            </w:r>
            <w:proofErr w:type="gram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анчы</w:t>
            </w:r>
            <w:proofErr w:type="spellEnd"/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 xml:space="preserve">  на 35 мест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27300,0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18620,0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7980,0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2019 г.-700,0 (ПСД);</w:t>
            </w:r>
          </w:p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2020 г.-26600,0</w:t>
            </w: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F32" w:rsidRPr="00034F32" w:rsidTr="00B510DF"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582593,8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403539,5</w:t>
            </w:r>
          </w:p>
        </w:tc>
        <w:tc>
          <w:tcPr>
            <w:tcW w:w="1085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175445,5</w:t>
            </w:r>
          </w:p>
        </w:tc>
        <w:tc>
          <w:tcPr>
            <w:tcW w:w="829" w:type="dxa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32">
              <w:rPr>
                <w:rFonts w:ascii="Times New Roman" w:eastAsiaTheme="minorHAnsi" w:hAnsi="Times New Roman"/>
                <w:sz w:val="24"/>
                <w:szCs w:val="24"/>
              </w:rPr>
              <w:t>3608,8</w:t>
            </w:r>
          </w:p>
        </w:tc>
        <w:tc>
          <w:tcPr>
            <w:tcW w:w="0" w:type="auto"/>
          </w:tcPr>
          <w:p w:rsidR="00034F32" w:rsidRPr="00034F32" w:rsidRDefault="00034F32" w:rsidP="00034F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4F32" w:rsidRPr="0051078F" w:rsidRDefault="00034F32" w:rsidP="0051078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4F32">
        <w:rPr>
          <w:rFonts w:ascii="Times New Roman" w:eastAsiaTheme="minorHAnsi" w:hAnsi="Times New Roman"/>
          <w:sz w:val="24"/>
          <w:szCs w:val="24"/>
        </w:rPr>
        <w:br w:type="textWrapping" w:clear="all"/>
      </w:r>
      <w:r w:rsidR="009E0F57">
        <w:rPr>
          <w:rFonts w:ascii="Times New Roman" w:eastAsiaTheme="minorHAnsi" w:hAnsi="Times New Roman"/>
          <w:b/>
          <w:sz w:val="28"/>
          <w:szCs w:val="28"/>
        </w:rPr>
        <w:t>Д) Ц</w:t>
      </w:r>
      <w:r w:rsidR="004930EB" w:rsidRPr="0051078F">
        <w:rPr>
          <w:rFonts w:ascii="Times New Roman" w:eastAsiaTheme="minorHAnsi" w:hAnsi="Times New Roman"/>
          <w:b/>
          <w:sz w:val="28"/>
          <w:szCs w:val="28"/>
        </w:rPr>
        <w:t>елевые индикаторы программы:</w:t>
      </w:r>
    </w:p>
    <w:p w:rsidR="0051078F" w:rsidRDefault="0051078F" w:rsidP="005107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A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троительство </w:t>
      </w:r>
      <w:r w:rsidR="00737159">
        <w:rPr>
          <w:rFonts w:ascii="Times New Roman" w:hAnsi="Times New Roman"/>
          <w:sz w:val="28"/>
          <w:szCs w:val="28"/>
        </w:rPr>
        <w:t xml:space="preserve">и ввод </w:t>
      </w:r>
      <w:r>
        <w:rPr>
          <w:rFonts w:ascii="Times New Roman" w:hAnsi="Times New Roman"/>
          <w:sz w:val="28"/>
          <w:szCs w:val="28"/>
        </w:rPr>
        <w:t xml:space="preserve">детского сада на 35 мест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анчы</w:t>
      </w:r>
      <w:proofErr w:type="spellEnd"/>
      <w:r>
        <w:rPr>
          <w:rFonts w:ascii="Times New Roman" w:hAnsi="Times New Roman"/>
          <w:sz w:val="28"/>
          <w:szCs w:val="28"/>
        </w:rPr>
        <w:t xml:space="preserve"> в 2020</w:t>
      </w:r>
      <w:r w:rsidRPr="00231A18">
        <w:rPr>
          <w:rFonts w:ascii="Times New Roman" w:hAnsi="Times New Roman"/>
          <w:sz w:val="28"/>
          <w:szCs w:val="28"/>
        </w:rPr>
        <w:t xml:space="preserve">году. </w:t>
      </w:r>
    </w:p>
    <w:p w:rsidR="0051078F" w:rsidRDefault="0051078F" w:rsidP="005107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счет увеличения  групп кратковременного пребывания.</w:t>
      </w:r>
    </w:p>
    <w:p w:rsidR="00274DB2" w:rsidRPr="00737159" w:rsidRDefault="0051078F" w:rsidP="00AB65B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мест за счет развития негосударственного дошкольного образования. Обеспечение поддержки развития вариативных форм дошкольного образования, в том числе негосударственных детских организаций и семейных детских садов.</w:t>
      </w:r>
    </w:p>
    <w:p w:rsidR="00274DB2" w:rsidRDefault="00274DB2" w:rsidP="00AB65B1">
      <w:pPr>
        <w:spacing w:after="0" w:line="240" w:lineRule="auto"/>
        <w:jc w:val="both"/>
        <w:rPr>
          <w:rFonts w:ascii="Times New Roman" w:hAnsi="Times New Roman" w:cstheme="minorBidi"/>
          <w:sz w:val="28"/>
          <w:szCs w:val="28"/>
        </w:rPr>
      </w:pPr>
    </w:p>
    <w:p w:rsidR="000F3963" w:rsidRDefault="00AB65B1" w:rsidP="00274DB2">
      <w:pPr>
        <w:pStyle w:val="a4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8A4">
        <w:rPr>
          <w:rFonts w:ascii="Times New Roman" w:hAnsi="Times New Roman"/>
          <w:b/>
          <w:sz w:val="28"/>
          <w:szCs w:val="28"/>
        </w:rPr>
        <w:t>Е</w:t>
      </w:r>
      <w:r w:rsidR="000F3963">
        <w:rPr>
          <w:rFonts w:ascii="Times New Roman" w:hAnsi="Times New Roman"/>
          <w:b/>
          <w:sz w:val="28"/>
          <w:szCs w:val="28"/>
        </w:rPr>
        <w:t>. Оценка эффективности Подпрограммы</w:t>
      </w:r>
    </w:p>
    <w:p w:rsidR="00274DB2" w:rsidRPr="00274DB2" w:rsidRDefault="00274DB2" w:rsidP="00274DB2">
      <w:pPr>
        <w:pStyle w:val="a4"/>
        <w:ind w:left="-284" w:firstLine="992"/>
        <w:jc w:val="both"/>
        <w:rPr>
          <w:rFonts w:ascii="Arial" w:eastAsia="Times New Roman" w:hAnsi="Arial" w:cs="Arial"/>
          <w:color w:val="2D2D2D"/>
          <w:sz w:val="21"/>
          <w:szCs w:val="21"/>
          <w:lang w:eastAsia="ru-RU"/>
        </w:rPr>
      </w:pPr>
    </w:p>
    <w:p w:rsidR="00274DB2" w:rsidRPr="00274DB2" w:rsidRDefault="00274DB2" w:rsidP="00274DB2">
      <w:pPr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  <w:r w:rsidRPr="00274DB2">
        <w:rPr>
          <w:rFonts w:ascii="Times New Roman" w:hAnsi="Times New Roman"/>
          <w:bCs/>
          <w:sz w:val="28"/>
          <w:szCs w:val="28"/>
        </w:rPr>
        <w:t>Безопасность качества и эффективность использования населением объектов социальной инфраструктуры поселений;</w:t>
      </w:r>
    </w:p>
    <w:p w:rsidR="00B91A7D" w:rsidRDefault="00274DB2" w:rsidP="00274DB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274DB2">
        <w:rPr>
          <w:rFonts w:ascii="Times New Roman" w:hAnsi="Times New Roman"/>
          <w:bCs/>
          <w:sz w:val="28"/>
          <w:szCs w:val="28"/>
        </w:rPr>
        <w:t>- достижение расчетного уровня обеспеченности населения поселений услугами в областях образования, здравоохранения, физической культуры</w:t>
      </w:r>
      <w:r>
        <w:rPr>
          <w:rFonts w:ascii="Times New Roman" w:hAnsi="Times New Roman"/>
          <w:bCs/>
          <w:sz w:val="28"/>
          <w:szCs w:val="28"/>
        </w:rPr>
        <w:t xml:space="preserve"> и массового спорта и культуры;</w:t>
      </w:r>
      <w:r w:rsidR="00B91A7D">
        <w:rPr>
          <w:rFonts w:ascii="Times New Roman" w:hAnsi="Times New Roman"/>
          <w:sz w:val="28"/>
          <w:szCs w:val="28"/>
        </w:rPr>
        <w:t xml:space="preserve"> </w:t>
      </w:r>
    </w:p>
    <w:p w:rsidR="000F3963" w:rsidRPr="00274DB2" w:rsidRDefault="00274DB2" w:rsidP="00B91A7D">
      <w:pPr>
        <w:shd w:val="clear" w:color="auto" w:fill="FFFFFF" w:themeFill="background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Дальнейшая реализация вышеуказанных  м</w:t>
      </w:r>
      <w:r w:rsidR="00023708">
        <w:rPr>
          <w:rFonts w:ascii="Times New Roman" w:hAnsi="Times New Roman"/>
          <w:sz w:val="28"/>
          <w:szCs w:val="28"/>
        </w:rPr>
        <w:t>ероприятий в течение</w:t>
      </w:r>
      <w:r w:rsidR="00CB4BB3">
        <w:rPr>
          <w:rFonts w:ascii="Times New Roman" w:hAnsi="Times New Roman"/>
          <w:sz w:val="28"/>
          <w:szCs w:val="28"/>
        </w:rPr>
        <w:t xml:space="preserve">  2016- 2020</w:t>
      </w:r>
      <w:r w:rsidR="00B91A7D">
        <w:rPr>
          <w:rFonts w:ascii="Times New Roman" w:hAnsi="Times New Roman"/>
          <w:sz w:val="28"/>
          <w:szCs w:val="28"/>
        </w:rPr>
        <w:t xml:space="preserve">  годы позволит</w:t>
      </w:r>
      <w:r>
        <w:rPr>
          <w:rFonts w:ascii="Times New Roman" w:hAnsi="Times New Roman"/>
          <w:sz w:val="28"/>
          <w:szCs w:val="28"/>
        </w:rPr>
        <w:t xml:space="preserve"> охватить всеми формами дошкольного образования детей  в возрасте </w:t>
      </w:r>
      <w:r w:rsidR="00B91A7D">
        <w:rPr>
          <w:rFonts w:ascii="Times New Roman" w:hAnsi="Times New Roman"/>
          <w:sz w:val="28"/>
          <w:szCs w:val="28"/>
        </w:rPr>
        <w:t xml:space="preserve"> от 1,5 до 7 лет  с 94 до  97%,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детей в возрасте от 3 до 7 лет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100 % .</w:t>
      </w:r>
    </w:p>
    <w:p w:rsidR="000F3963" w:rsidRDefault="000F3963" w:rsidP="000F3963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0F3963" w:rsidRDefault="000F3963" w:rsidP="000F396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0F3963" w:rsidRDefault="000F3963" w:rsidP="000F3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 xml:space="preserve">Будут созданы дополнительные рабочие места. </w:t>
      </w:r>
      <w:r w:rsidR="00C06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06BDC" w:rsidRPr="00EE7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овышение обеспеченности и доступности объектов и услуг социальной инфраструктуры и, тем самым, качества и уровня жизни сельского населения</w:t>
      </w:r>
      <w:r w:rsidR="00C06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6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="00C06BDC"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>.</w:t>
      </w:r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 xml:space="preserve"> Общий экономический эффект от реализации мероприятий программы будет достигнут за счет снижения заболеваемости, повышения продолжительности жизни населения, улучшения социально-экологической</w:t>
      </w:r>
      <w:r w:rsidR="00B91A7D"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 xml:space="preserve">  и экологической обстановки в 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>Чаа-Хольском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>кожууне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 w:themeFill="background1"/>
        </w:rPr>
        <w:t>.</w:t>
      </w:r>
    </w:p>
    <w:p w:rsidR="000F3963" w:rsidRDefault="000F3963" w:rsidP="000F396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4"/>
          <w:szCs w:val="28"/>
        </w:rPr>
      </w:pPr>
    </w:p>
    <w:p w:rsidR="000F3963" w:rsidRDefault="000F3963" w:rsidP="000F3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реализации Подпрограммы</w:t>
      </w:r>
    </w:p>
    <w:p w:rsidR="000F3963" w:rsidRDefault="000F3963" w:rsidP="000F39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10"/>
          <w:szCs w:val="28"/>
        </w:rPr>
      </w:pPr>
    </w:p>
    <w:p w:rsidR="000F3963" w:rsidRDefault="000E15E8" w:rsidP="000F396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Исполнителями </w:t>
      </w:r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программы являются администрация </w:t>
      </w:r>
      <w:proofErr w:type="spellStart"/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Чаа-Хольского</w:t>
      </w:r>
      <w:proofErr w:type="spellEnd"/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кожууна</w:t>
      </w:r>
      <w:proofErr w:type="spellEnd"/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Министерство строительства Республики Тыва, М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инистерство сельского хозяйства и продовольствия</w:t>
      </w:r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Республики Тыва,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министерство образования Республики Тыва, </w:t>
      </w:r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делам молодежи и спорта Республики Тыва.</w:t>
      </w:r>
      <w:r w:rsidR="000F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0F3963" w:rsidRDefault="000E15E8" w:rsidP="000F3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Исполнители </w:t>
      </w:r>
      <w:r w:rsidR="000F3963">
        <w:rPr>
          <w:rFonts w:ascii="Times New Roman" w:eastAsia="Times New Roman" w:hAnsi="Times New Roman"/>
          <w:sz w:val="28"/>
          <w:szCs w:val="28"/>
          <w:lang w:eastAsia="ru-RU"/>
        </w:rPr>
        <w:t>программы 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ществляют текущее управление </w:t>
      </w:r>
      <w:r w:rsidR="000F3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программой и оперативный </w:t>
      </w:r>
      <w:proofErr w:type="gramStart"/>
      <w:r w:rsidR="000F396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F396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реализации.</w:t>
      </w:r>
    </w:p>
    <w:p w:rsidR="000F3963" w:rsidRDefault="000E15E8" w:rsidP="000F396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="000F39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рограмма прекращает свое действие по истечении срока ее реализации.</w:t>
      </w:r>
      <w:bookmarkStart w:id="0" w:name="_GoBack"/>
      <w:bookmarkEnd w:id="0"/>
    </w:p>
    <w:sectPr w:rsidR="000F3963" w:rsidSect="00850910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B3"/>
    <w:multiLevelType w:val="hybridMultilevel"/>
    <w:tmpl w:val="73C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5009"/>
    <w:multiLevelType w:val="hybridMultilevel"/>
    <w:tmpl w:val="2C46DEC6"/>
    <w:lvl w:ilvl="0" w:tplc="73B8F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973172"/>
    <w:multiLevelType w:val="hybridMultilevel"/>
    <w:tmpl w:val="EC8A210A"/>
    <w:lvl w:ilvl="0" w:tplc="60CE3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7E086F"/>
    <w:multiLevelType w:val="hybridMultilevel"/>
    <w:tmpl w:val="41108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AAD"/>
    <w:multiLevelType w:val="hybridMultilevel"/>
    <w:tmpl w:val="8BDCE418"/>
    <w:lvl w:ilvl="0" w:tplc="0AF826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92BB1"/>
    <w:multiLevelType w:val="hybridMultilevel"/>
    <w:tmpl w:val="7A28E8E0"/>
    <w:lvl w:ilvl="0" w:tplc="64EABC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932AE5"/>
    <w:multiLevelType w:val="hybridMultilevel"/>
    <w:tmpl w:val="2D64D2A8"/>
    <w:lvl w:ilvl="0" w:tplc="AEDE2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D26EFC"/>
    <w:multiLevelType w:val="hybridMultilevel"/>
    <w:tmpl w:val="9646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F211E"/>
    <w:multiLevelType w:val="hybridMultilevel"/>
    <w:tmpl w:val="435ED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902BF"/>
    <w:multiLevelType w:val="hybridMultilevel"/>
    <w:tmpl w:val="A6AA684C"/>
    <w:lvl w:ilvl="0" w:tplc="0B1CB726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0954DF"/>
    <w:multiLevelType w:val="hybridMultilevel"/>
    <w:tmpl w:val="52FE4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5"/>
    <w:rsid w:val="00023708"/>
    <w:rsid w:val="000251E6"/>
    <w:rsid w:val="00034F32"/>
    <w:rsid w:val="00044FE2"/>
    <w:rsid w:val="0004721A"/>
    <w:rsid w:val="00064736"/>
    <w:rsid w:val="000B1CE5"/>
    <w:rsid w:val="000C2894"/>
    <w:rsid w:val="000D0E96"/>
    <w:rsid w:val="000E15E8"/>
    <w:rsid w:val="000F3963"/>
    <w:rsid w:val="00111724"/>
    <w:rsid w:val="001165EE"/>
    <w:rsid w:val="00120C6A"/>
    <w:rsid w:val="001217B1"/>
    <w:rsid w:val="001415FC"/>
    <w:rsid w:val="00146C68"/>
    <w:rsid w:val="00152042"/>
    <w:rsid w:val="001618E4"/>
    <w:rsid w:val="001830D5"/>
    <w:rsid w:val="001951B9"/>
    <w:rsid w:val="001B7271"/>
    <w:rsid w:val="001E2AB2"/>
    <w:rsid w:val="00214020"/>
    <w:rsid w:val="0022367F"/>
    <w:rsid w:val="00231A18"/>
    <w:rsid w:val="00256F72"/>
    <w:rsid w:val="00274DB2"/>
    <w:rsid w:val="002B0211"/>
    <w:rsid w:val="002C1000"/>
    <w:rsid w:val="002F5CB3"/>
    <w:rsid w:val="002F64DC"/>
    <w:rsid w:val="002F7490"/>
    <w:rsid w:val="00330BDC"/>
    <w:rsid w:val="003461BE"/>
    <w:rsid w:val="003724AF"/>
    <w:rsid w:val="003910D1"/>
    <w:rsid w:val="003C29CA"/>
    <w:rsid w:val="003C7C51"/>
    <w:rsid w:val="003F6870"/>
    <w:rsid w:val="004118C2"/>
    <w:rsid w:val="00414412"/>
    <w:rsid w:val="00437C6F"/>
    <w:rsid w:val="00465757"/>
    <w:rsid w:val="00473547"/>
    <w:rsid w:val="00475876"/>
    <w:rsid w:val="004930EB"/>
    <w:rsid w:val="0051078F"/>
    <w:rsid w:val="005266D5"/>
    <w:rsid w:val="00532E14"/>
    <w:rsid w:val="00560FEB"/>
    <w:rsid w:val="00577B71"/>
    <w:rsid w:val="005B2BD1"/>
    <w:rsid w:val="005B6E02"/>
    <w:rsid w:val="005C2651"/>
    <w:rsid w:val="005C3EDB"/>
    <w:rsid w:val="005D1ABB"/>
    <w:rsid w:val="00620D07"/>
    <w:rsid w:val="00621609"/>
    <w:rsid w:val="0065507A"/>
    <w:rsid w:val="00677423"/>
    <w:rsid w:val="00682506"/>
    <w:rsid w:val="00685F81"/>
    <w:rsid w:val="006E0A72"/>
    <w:rsid w:val="006E1B11"/>
    <w:rsid w:val="00700855"/>
    <w:rsid w:val="00722BFA"/>
    <w:rsid w:val="00723D73"/>
    <w:rsid w:val="0073177B"/>
    <w:rsid w:val="00737159"/>
    <w:rsid w:val="007615A2"/>
    <w:rsid w:val="007B2919"/>
    <w:rsid w:val="007C72AA"/>
    <w:rsid w:val="007D0A94"/>
    <w:rsid w:val="007D10AF"/>
    <w:rsid w:val="007E2693"/>
    <w:rsid w:val="00807023"/>
    <w:rsid w:val="00850910"/>
    <w:rsid w:val="00852830"/>
    <w:rsid w:val="008560BD"/>
    <w:rsid w:val="00857C75"/>
    <w:rsid w:val="00873580"/>
    <w:rsid w:val="008A4402"/>
    <w:rsid w:val="008B1335"/>
    <w:rsid w:val="008B5A04"/>
    <w:rsid w:val="008B7EBC"/>
    <w:rsid w:val="008C3F31"/>
    <w:rsid w:val="008D27AA"/>
    <w:rsid w:val="0090780D"/>
    <w:rsid w:val="00907F0B"/>
    <w:rsid w:val="00932664"/>
    <w:rsid w:val="009542CF"/>
    <w:rsid w:val="00971074"/>
    <w:rsid w:val="009A17C6"/>
    <w:rsid w:val="009A2380"/>
    <w:rsid w:val="009C1081"/>
    <w:rsid w:val="009D0F2E"/>
    <w:rsid w:val="009E0F57"/>
    <w:rsid w:val="009E2E34"/>
    <w:rsid w:val="009F18A4"/>
    <w:rsid w:val="00A34929"/>
    <w:rsid w:val="00A41725"/>
    <w:rsid w:val="00A45FCD"/>
    <w:rsid w:val="00AA519C"/>
    <w:rsid w:val="00AB55A1"/>
    <w:rsid w:val="00AB65B1"/>
    <w:rsid w:val="00AC7175"/>
    <w:rsid w:val="00B1119C"/>
    <w:rsid w:val="00B12EE8"/>
    <w:rsid w:val="00B2613F"/>
    <w:rsid w:val="00B34C54"/>
    <w:rsid w:val="00B36B46"/>
    <w:rsid w:val="00B45E44"/>
    <w:rsid w:val="00B91A7D"/>
    <w:rsid w:val="00B964D6"/>
    <w:rsid w:val="00BB5310"/>
    <w:rsid w:val="00BB545B"/>
    <w:rsid w:val="00BD63BA"/>
    <w:rsid w:val="00C03816"/>
    <w:rsid w:val="00C06BDC"/>
    <w:rsid w:val="00C126D5"/>
    <w:rsid w:val="00C60087"/>
    <w:rsid w:val="00C80FF2"/>
    <w:rsid w:val="00C84171"/>
    <w:rsid w:val="00C95C85"/>
    <w:rsid w:val="00CA5F6C"/>
    <w:rsid w:val="00CB4BB3"/>
    <w:rsid w:val="00D25019"/>
    <w:rsid w:val="00D4025C"/>
    <w:rsid w:val="00D74BB5"/>
    <w:rsid w:val="00D824BF"/>
    <w:rsid w:val="00DB586C"/>
    <w:rsid w:val="00DB5BD9"/>
    <w:rsid w:val="00DB6D04"/>
    <w:rsid w:val="00E21D99"/>
    <w:rsid w:val="00E27310"/>
    <w:rsid w:val="00E31F58"/>
    <w:rsid w:val="00E73F2D"/>
    <w:rsid w:val="00E763BB"/>
    <w:rsid w:val="00E7782C"/>
    <w:rsid w:val="00EA36B1"/>
    <w:rsid w:val="00EC36DC"/>
    <w:rsid w:val="00EE1FF5"/>
    <w:rsid w:val="00EE7BA5"/>
    <w:rsid w:val="00EF2ED5"/>
    <w:rsid w:val="00F05841"/>
    <w:rsid w:val="00F06DB1"/>
    <w:rsid w:val="00F90392"/>
    <w:rsid w:val="00FE2367"/>
    <w:rsid w:val="00FE3E32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paragraph" w:customStyle="1" w:styleId="Default">
    <w:name w:val="Default"/>
    <w:rsid w:val="00AB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paragraph" w:customStyle="1" w:styleId="Default">
    <w:name w:val="Default"/>
    <w:rsid w:val="00AB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Жизнеобеспечение</dc:creator>
  <cp:lastModifiedBy>User</cp:lastModifiedBy>
  <cp:revision>2</cp:revision>
  <dcterms:created xsi:type="dcterms:W3CDTF">2016-07-22T07:15:00Z</dcterms:created>
  <dcterms:modified xsi:type="dcterms:W3CDTF">2016-07-22T07:15:00Z</dcterms:modified>
</cp:coreProperties>
</file>