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6C7A" w:rsidRDefault="00FB7AA7">
      <w:pPr>
        <w:pStyle w:val="a4"/>
        <w:spacing w:after="0"/>
        <w:ind w:firstLine="0"/>
        <w:jc w:val="center"/>
        <w:rPr>
          <w:sz w:val="18"/>
          <w:szCs w:val="18"/>
        </w:rPr>
      </w:pPr>
      <w:r>
        <w:rPr>
          <w:color w:val="96474B"/>
          <w:sz w:val="18"/>
          <w:szCs w:val="18"/>
        </w:rPr>
        <w:t>ОБЩЕСТВО С ОГРАНИЧЕННОЙ ОТВЕТСТВЕННОСТЬЮ</w:t>
      </w:r>
    </w:p>
    <w:p w:rsidR="00316C7A" w:rsidRDefault="00FB7AA7">
      <w:pPr>
        <w:pStyle w:val="22"/>
        <w:keepNext/>
        <w:keepLines/>
        <w:spacing w:line="230" w:lineRule="auto"/>
      </w:pPr>
      <w:bookmarkStart w:id="0" w:name="bookmark0"/>
      <w:bookmarkStart w:id="1" w:name="bookmark1"/>
      <w:bookmarkStart w:id="2" w:name="bookmark2"/>
      <w:r>
        <w:rPr>
          <w:shd w:val="clear" w:color="auto" w:fill="FFFFFF"/>
        </w:rPr>
        <w:t>Бюро инженерного сопровождения</w:t>
      </w:r>
      <w:bookmarkEnd w:id="0"/>
      <w:bookmarkEnd w:id="1"/>
      <w:bookmarkEnd w:id="2"/>
    </w:p>
    <w:p w:rsidR="00316C7A" w:rsidRDefault="00FB7AA7">
      <w:pPr>
        <w:pStyle w:val="50"/>
        <w:keepNext/>
        <w:keepLines/>
        <w:pBdr>
          <w:bottom w:val="single" w:sz="4" w:space="0" w:color="auto"/>
        </w:pBdr>
        <w:spacing w:after="300" w:line="230" w:lineRule="auto"/>
      </w:pPr>
      <w:bookmarkStart w:id="3" w:name="bookmark3"/>
      <w:bookmarkStart w:id="4" w:name="bookmark4"/>
      <w:bookmarkStart w:id="5" w:name="bookmark5"/>
      <w:r>
        <w:rPr>
          <w:rFonts w:ascii="Trebuchet MS" w:eastAsia="Trebuchet MS" w:hAnsi="Trebuchet MS" w:cs="Trebuchet MS"/>
          <w:color w:val="991B1E"/>
        </w:rPr>
        <w:t>(ООО "БИС")</w:t>
      </w:r>
      <w:bookmarkEnd w:id="3"/>
      <w:bookmarkEnd w:id="4"/>
      <w:bookmarkEnd w:id="5"/>
    </w:p>
    <w:p w:rsidR="00316C7A" w:rsidRDefault="00FB7AA7">
      <w:pPr>
        <w:pStyle w:val="a4"/>
        <w:spacing w:after="0" w:line="314" w:lineRule="auto"/>
        <w:ind w:firstLine="0"/>
        <w:jc w:val="center"/>
        <w:rPr>
          <w:sz w:val="16"/>
          <w:szCs w:val="16"/>
        </w:rPr>
      </w:pPr>
      <w:r>
        <w:rPr>
          <w:color w:val="3D3C3D"/>
          <w:sz w:val="16"/>
          <w:szCs w:val="16"/>
        </w:rPr>
        <w:t>ул. Рихарда Зорге, д. 60, г. Кызыл, Республика Тыва, 667001</w:t>
      </w:r>
      <w:r>
        <w:rPr>
          <w:color w:val="3D3C3D"/>
          <w:sz w:val="16"/>
          <w:szCs w:val="16"/>
        </w:rPr>
        <w:br/>
        <w:t xml:space="preserve">тел. +7 (394 22) 3 00 55; e-mail: </w:t>
      </w:r>
      <w:hyperlink r:id="rId7" w:history="1">
        <w:r>
          <w:rPr>
            <w:color w:val="3D3C3D"/>
            <w:sz w:val="16"/>
            <w:szCs w:val="16"/>
          </w:rPr>
          <w:t>bengsup@yandex.ru</w:t>
        </w:r>
      </w:hyperlink>
    </w:p>
    <w:p w:rsidR="00316C7A" w:rsidRDefault="00FB7AA7">
      <w:pPr>
        <w:pStyle w:val="a4"/>
        <w:spacing w:after="80" w:line="314" w:lineRule="auto"/>
        <w:ind w:firstLine="0"/>
        <w:jc w:val="center"/>
        <w:rPr>
          <w:sz w:val="16"/>
          <w:szCs w:val="16"/>
        </w:rPr>
      </w:pPr>
      <w:r>
        <w:rPr>
          <w:color w:val="3D3C3D"/>
          <w:sz w:val="16"/>
          <w:szCs w:val="16"/>
        </w:rPr>
        <w:t>ОКПО 70105798; ОГРН 1231700001719; ИНН/КПП 1700007719/170001001</w:t>
      </w:r>
    </w:p>
    <w:p w:rsidR="00316C7A" w:rsidRDefault="00FB7AA7">
      <w:pPr>
        <w:pStyle w:val="a4"/>
        <w:spacing w:after="3660"/>
        <w:ind w:firstLine="0"/>
        <w:jc w:val="center"/>
        <w:rPr>
          <w:sz w:val="20"/>
          <w:szCs w:val="20"/>
        </w:rPr>
      </w:pPr>
      <w:r>
        <w:rPr>
          <w:sz w:val="20"/>
          <w:szCs w:val="20"/>
        </w:rPr>
        <w:t>Свидетельство: СРО-П-161-001700007719-444</w:t>
      </w:r>
    </w:p>
    <w:p w:rsidR="00316C7A" w:rsidRDefault="00FB7AA7">
      <w:pPr>
        <w:pStyle w:val="50"/>
        <w:keepNext/>
        <w:keepLines/>
      </w:pPr>
      <w:bookmarkStart w:id="6" w:name="bookmark6"/>
      <w:bookmarkStart w:id="7" w:name="bookmark7"/>
      <w:bookmarkStart w:id="8" w:name="bookmark8"/>
      <w:r>
        <w:t>СХЕМА ВОДОСНАБЖЕНИЯ СЕЛЬСКОГО ПОСЕЛЕНИЯ ЧАА-ХОЛЬ</w:t>
      </w:r>
      <w:r>
        <w:br/>
        <w:t>ЧАА-ХОЛЬСКОГО КОЖУУНА НА ПЕРИОД 2024-2029 ГОД</w:t>
      </w:r>
      <w:bookmarkEnd w:id="6"/>
      <w:bookmarkEnd w:id="7"/>
      <w:bookmarkEnd w:id="8"/>
    </w:p>
    <w:p w:rsidR="00316C7A" w:rsidRDefault="00FB7AA7">
      <w:pPr>
        <w:pStyle w:val="a4"/>
        <w:spacing w:after="220"/>
        <w:ind w:firstLine="0"/>
        <w:jc w:val="center"/>
        <w:rPr>
          <w:sz w:val="20"/>
          <w:szCs w:val="20"/>
        </w:rPr>
      </w:pPr>
      <w:r>
        <w:rPr>
          <w:sz w:val="20"/>
          <w:szCs w:val="20"/>
        </w:rPr>
        <w:t>Сведений, составляющих государственную тайну в соответствии с Указом Президента Российской</w:t>
      </w:r>
      <w:r>
        <w:rPr>
          <w:sz w:val="20"/>
          <w:szCs w:val="20"/>
        </w:rPr>
        <w:br/>
        <w:t>Федерации от 30.11.1995 №1203 «Об утверждении перечня сведений, отнесённых к государственной тайне»,</w:t>
      </w:r>
      <w:r>
        <w:rPr>
          <w:sz w:val="20"/>
          <w:szCs w:val="20"/>
        </w:rPr>
        <w:br/>
        <w:t>не содержит.</w:t>
      </w:r>
    </w:p>
    <w:p w:rsidR="00316C7A" w:rsidRDefault="00FB7AA7">
      <w:pPr>
        <w:pStyle w:val="40"/>
        <w:keepNext/>
        <w:keepLines/>
        <w:spacing w:after="260"/>
        <w:sectPr w:rsidR="00316C7A">
          <w:footerReference w:type="default" r:id="rId8"/>
          <w:pgSz w:w="11900" w:h="16840"/>
          <w:pgMar w:top="793" w:right="573" w:bottom="1187" w:left="1419" w:header="365" w:footer="3" w:gutter="0"/>
          <w:pgNumType w:start="1"/>
          <w:cols w:space="720"/>
          <w:noEndnote/>
          <w:docGrid w:linePitch="360"/>
        </w:sectPr>
      </w:pPr>
      <w:bookmarkStart w:id="9" w:name="bookmark10"/>
      <w:bookmarkStart w:id="10" w:name="bookmark11"/>
      <w:bookmarkStart w:id="11" w:name="bookmark9"/>
      <w:r>
        <w:t>БИС-01-05/1-24-ВК1</w:t>
      </w:r>
      <w:bookmarkEnd w:id="9"/>
      <w:bookmarkEnd w:id="10"/>
      <w:bookmarkEnd w:id="11"/>
    </w:p>
    <w:p w:rsidR="00316C7A" w:rsidRDefault="00FB7AA7">
      <w:pPr>
        <w:spacing w:line="1" w:lineRule="exact"/>
      </w:pPr>
      <w:r>
        <w:rPr>
          <w:noProof/>
          <w:lang w:bidi="ar-SA"/>
        </w:rPr>
        <w:lastRenderedPageBreak/>
        <mc:AlternateContent>
          <mc:Choice Requires="wps">
            <w:drawing>
              <wp:anchor distT="0" distB="0" distL="114300" distR="114300" simplePos="0" relativeHeight="125829378" behindDoc="0" locked="0" layoutInCell="1" allowOverlap="1">
                <wp:simplePos x="0" y="0"/>
                <wp:positionH relativeFrom="page">
                  <wp:posOffset>994410</wp:posOffset>
                </wp:positionH>
                <wp:positionV relativeFrom="paragraph">
                  <wp:posOffset>1974850</wp:posOffset>
                </wp:positionV>
                <wp:extent cx="2157730" cy="1249680"/>
                <wp:effectExtent l="0" t="0" r="0" b="0"/>
                <wp:wrapSquare wrapText="right"/>
                <wp:docPr id="3" name="Shape 3"/>
                <wp:cNvGraphicFramePr/>
                <a:graphic xmlns:a="http://schemas.openxmlformats.org/drawingml/2006/main">
                  <a:graphicData uri="http://schemas.microsoft.com/office/word/2010/wordprocessingShape">
                    <wps:wsp>
                      <wps:cNvSpPr txBox="1"/>
                      <wps:spPr>
                        <a:xfrm>
                          <a:off x="0" y="0"/>
                          <a:ext cx="2157730" cy="1249680"/>
                        </a:xfrm>
                        <a:prstGeom prst="rect">
                          <a:avLst/>
                        </a:prstGeom>
                        <a:noFill/>
                      </wps:spPr>
                      <wps:txbx>
                        <w:txbxContent>
                          <w:p w:rsidR="00316C7A" w:rsidRDefault="00FB7AA7">
                            <w:pPr>
                              <w:pStyle w:val="1"/>
                              <w:spacing w:after="0"/>
                              <w:ind w:firstLine="0"/>
                            </w:pPr>
                            <w:r>
                              <w:t>УТВЕРЖДАЮ</w:t>
                            </w:r>
                          </w:p>
                          <w:p w:rsidR="00316C7A" w:rsidRDefault="00FB7AA7">
                            <w:pPr>
                              <w:pStyle w:val="1"/>
                              <w:spacing w:after="0"/>
                              <w:ind w:firstLine="0"/>
                            </w:pPr>
                            <w:r>
                              <w:t>Председатель администрации</w:t>
                            </w:r>
                          </w:p>
                          <w:p w:rsidR="00316C7A" w:rsidRDefault="00FB7AA7">
                            <w:pPr>
                              <w:pStyle w:val="1"/>
                              <w:spacing w:after="260"/>
                              <w:ind w:firstLine="0"/>
                            </w:pPr>
                            <w:r>
                              <w:t>Чаа-Хольского кожууна</w:t>
                            </w:r>
                          </w:p>
                          <w:p w:rsidR="00316C7A" w:rsidRDefault="00FB7AA7">
                            <w:pPr>
                              <w:pStyle w:val="1"/>
                              <w:tabs>
                                <w:tab w:val="left" w:leader="underscore" w:pos="1925"/>
                              </w:tabs>
                              <w:spacing w:after="0"/>
                              <w:ind w:firstLine="0"/>
                            </w:pPr>
                            <w:r>
                              <w:tab/>
                              <w:t xml:space="preserve"> А.В. Одегей</w:t>
                            </w:r>
                          </w:p>
                          <w:p w:rsidR="00316C7A" w:rsidRDefault="00FB7AA7">
                            <w:pPr>
                              <w:pStyle w:val="a4"/>
                              <w:spacing w:after="220"/>
                              <w:ind w:firstLine="860"/>
                              <w:rPr>
                                <w:sz w:val="12"/>
                                <w:szCs w:val="12"/>
                              </w:rPr>
                            </w:pPr>
                            <w:r>
                              <w:rPr>
                                <w:sz w:val="12"/>
                                <w:szCs w:val="12"/>
                              </w:rPr>
                              <w:t>(подпись)</w:t>
                            </w:r>
                          </w:p>
                          <w:p w:rsidR="00316C7A" w:rsidRDefault="00FB7AA7">
                            <w:pPr>
                              <w:pStyle w:val="a4"/>
                              <w:spacing w:after="220"/>
                              <w:ind w:firstLine="0"/>
                              <w:jc w:val="center"/>
                              <w:rPr>
                                <w:sz w:val="17"/>
                                <w:szCs w:val="17"/>
                              </w:rPr>
                            </w:pPr>
                            <w:r>
                              <w:rPr>
                                <w:sz w:val="17"/>
                                <w:szCs w:val="17"/>
                              </w:rPr>
                              <w:t>м.п.</w:t>
                            </w:r>
                          </w:p>
                        </w:txbxContent>
                      </wps:txbx>
                      <wps:bodyPr lIns="0" tIns="0" rIns="0" bIns="0"/>
                    </wps:wsp>
                  </a:graphicData>
                </a:graphic>
              </wp:anchor>
            </w:drawing>
          </mc:Choice>
          <mc:Fallback>
            <w:pict>
              <v:shape id="_x0000_s1029" type="#_x0000_t202" style="position:absolute;margin-left:78.299999999999997pt;margin-top:155.5pt;width:169.90000000000001pt;height:98.400000000000006pt;z-index:-125829375;mso-wrap-distance-left:9.pt;mso-wrap-distance-right:9.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УТВЕРЖДАЮ</w:t>
                      </w:r>
                    </w:p>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Председатель администрации</w:t>
                      </w:r>
                    </w:p>
                    <w:p>
                      <w:pPr>
                        <w:pStyle w:val="Style18"/>
                        <w:keepNext w:val="0"/>
                        <w:keepLines w:val="0"/>
                        <w:widowControl w:val="0"/>
                        <w:shd w:val="clear" w:color="auto" w:fill="auto"/>
                        <w:bidi w:val="0"/>
                        <w:spacing w:before="0" w:after="260" w:line="240" w:lineRule="auto"/>
                        <w:ind w:left="0" w:right="0" w:firstLine="0"/>
                        <w:jc w:val="left"/>
                      </w:pPr>
                      <w:r>
                        <w:rPr>
                          <w:color w:val="000000"/>
                          <w:spacing w:val="0"/>
                          <w:w w:val="100"/>
                          <w:position w:val="0"/>
                          <w:sz w:val="24"/>
                          <w:szCs w:val="24"/>
                        </w:rPr>
                        <w:t>Чаа-Хольского кожууна</w:t>
                      </w:r>
                    </w:p>
                    <w:p>
                      <w:pPr>
                        <w:pStyle w:val="Style18"/>
                        <w:keepNext w:val="0"/>
                        <w:keepLines w:val="0"/>
                        <w:widowControl w:val="0"/>
                        <w:shd w:val="clear" w:color="auto" w:fill="auto"/>
                        <w:tabs>
                          <w:tab w:leader="underscore" w:pos="1925" w:val="left"/>
                        </w:tabs>
                        <w:bidi w:val="0"/>
                        <w:spacing w:before="0" w:after="0" w:line="240" w:lineRule="auto"/>
                        <w:ind w:left="0" w:right="0" w:firstLine="0"/>
                        <w:jc w:val="left"/>
                      </w:pPr>
                      <w:r>
                        <w:rPr>
                          <w:color w:val="000000"/>
                          <w:spacing w:val="0"/>
                          <w:w w:val="100"/>
                          <w:position w:val="0"/>
                          <w:sz w:val="24"/>
                          <w:szCs w:val="24"/>
                        </w:rPr>
                        <w:tab/>
                        <w:t xml:space="preserve"> А.В. Одегей</w:t>
                      </w:r>
                    </w:p>
                    <w:p>
                      <w:pPr>
                        <w:pStyle w:val="Style2"/>
                        <w:keepNext w:val="0"/>
                        <w:keepLines w:val="0"/>
                        <w:widowControl w:val="0"/>
                        <w:shd w:val="clear" w:color="auto" w:fill="auto"/>
                        <w:bidi w:val="0"/>
                        <w:spacing w:before="0" w:after="220" w:line="240" w:lineRule="auto"/>
                        <w:ind w:left="0" w:right="0" w:firstLine="860"/>
                        <w:jc w:val="left"/>
                        <w:rPr>
                          <w:sz w:val="12"/>
                          <w:szCs w:val="12"/>
                        </w:rPr>
                      </w:pPr>
                      <w:r>
                        <w:rPr>
                          <w:color w:val="000000"/>
                          <w:spacing w:val="0"/>
                          <w:w w:val="100"/>
                          <w:position w:val="0"/>
                          <w:sz w:val="12"/>
                          <w:szCs w:val="12"/>
                        </w:rPr>
                        <w:t>(подпись)</w:t>
                      </w:r>
                    </w:p>
                    <w:p>
                      <w:pPr>
                        <w:pStyle w:val="Style2"/>
                        <w:keepNext w:val="0"/>
                        <w:keepLines w:val="0"/>
                        <w:widowControl w:val="0"/>
                        <w:shd w:val="clear" w:color="auto" w:fill="auto"/>
                        <w:bidi w:val="0"/>
                        <w:spacing w:before="0" w:after="220" w:line="240" w:lineRule="auto"/>
                        <w:ind w:left="0" w:right="0" w:firstLine="0"/>
                        <w:jc w:val="center"/>
                        <w:rPr>
                          <w:sz w:val="17"/>
                          <w:szCs w:val="17"/>
                        </w:rPr>
                      </w:pPr>
                      <w:r>
                        <w:rPr>
                          <w:color w:val="000000"/>
                          <w:spacing w:val="0"/>
                          <w:w w:val="100"/>
                          <w:position w:val="0"/>
                          <w:sz w:val="17"/>
                          <w:szCs w:val="17"/>
                        </w:rPr>
                        <w:t>м.п.</w:t>
                      </w:r>
                    </w:p>
                  </w:txbxContent>
                </v:textbox>
                <w10:wrap type="square" side="right" anchorx="page"/>
              </v:shape>
            </w:pict>
          </mc:Fallback>
        </mc:AlternateContent>
      </w:r>
    </w:p>
    <w:p w:rsidR="00316C7A" w:rsidRDefault="00FB7AA7">
      <w:pPr>
        <w:pStyle w:val="a4"/>
        <w:spacing w:after="0"/>
        <w:ind w:firstLine="0"/>
        <w:jc w:val="center"/>
        <w:rPr>
          <w:sz w:val="18"/>
          <w:szCs w:val="18"/>
        </w:rPr>
      </w:pPr>
      <w:r>
        <w:rPr>
          <w:color w:val="96474B"/>
          <w:sz w:val="18"/>
          <w:szCs w:val="18"/>
        </w:rPr>
        <w:t>ОБЩЕСТВО С ОГРАНИЧЕННОЙ ОТВЕТСТВЕННОСТЬЮ</w:t>
      </w:r>
    </w:p>
    <w:p w:rsidR="00316C7A" w:rsidRDefault="00FB7AA7">
      <w:pPr>
        <w:pStyle w:val="22"/>
        <w:keepNext/>
        <w:keepLines/>
        <w:spacing w:line="187" w:lineRule="auto"/>
      </w:pPr>
      <w:bookmarkStart w:id="12" w:name="bookmark12"/>
      <w:bookmarkStart w:id="13" w:name="bookmark13"/>
      <w:bookmarkStart w:id="14" w:name="bookmark14"/>
      <w:r>
        <w:t>Бюро инженерного сопровождения</w:t>
      </w:r>
      <w:bookmarkEnd w:id="12"/>
      <w:bookmarkEnd w:id="13"/>
      <w:bookmarkEnd w:id="14"/>
    </w:p>
    <w:p w:rsidR="00316C7A" w:rsidRDefault="00FB7AA7">
      <w:pPr>
        <w:pStyle w:val="50"/>
        <w:keepNext/>
        <w:keepLines/>
        <w:pBdr>
          <w:bottom w:val="single" w:sz="4" w:space="0" w:color="auto"/>
        </w:pBdr>
        <w:spacing w:after="280"/>
      </w:pPr>
      <w:bookmarkStart w:id="15" w:name="bookmark15"/>
      <w:bookmarkStart w:id="16" w:name="bookmark16"/>
      <w:bookmarkStart w:id="17" w:name="bookmark17"/>
      <w:r>
        <w:rPr>
          <w:rFonts w:ascii="Trebuchet MS" w:eastAsia="Trebuchet MS" w:hAnsi="Trebuchet MS" w:cs="Trebuchet MS"/>
          <w:color w:val="991B1E"/>
        </w:rPr>
        <w:t>(ООО "БИС")</w:t>
      </w:r>
      <w:bookmarkEnd w:id="15"/>
      <w:bookmarkEnd w:id="16"/>
      <w:bookmarkEnd w:id="17"/>
    </w:p>
    <w:p w:rsidR="00316C7A" w:rsidRDefault="00FB7AA7">
      <w:pPr>
        <w:pStyle w:val="a4"/>
        <w:spacing w:after="0" w:line="314" w:lineRule="auto"/>
        <w:ind w:firstLine="0"/>
        <w:jc w:val="center"/>
        <w:rPr>
          <w:sz w:val="16"/>
          <w:szCs w:val="16"/>
        </w:rPr>
      </w:pPr>
      <w:r>
        <w:rPr>
          <w:color w:val="3D3C3D"/>
          <w:sz w:val="16"/>
          <w:szCs w:val="16"/>
        </w:rPr>
        <w:t>ул. Рихарда Зорге, д. 60, г. Кызыл, Республика Тыва, 667001</w:t>
      </w:r>
      <w:r>
        <w:rPr>
          <w:color w:val="3D3C3D"/>
          <w:sz w:val="16"/>
          <w:szCs w:val="16"/>
        </w:rPr>
        <w:br/>
        <w:t xml:space="preserve">тел. +7 (394 22) 3 00 55; e-mail: </w:t>
      </w:r>
      <w:hyperlink r:id="rId9" w:history="1">
        <w:r>
          <w:rPr>
            <w:color w:val="3D3C3D"/>
            <w:sz w:val="16"/>
            <w:szCs w:val="16"/>
          </w:rPr>
          <w:t>bengsup@yandex.ru</w:t>
        </w:r>
      </w:hyperlink>
    </w:p>
    <w:p w:rsidR="00316C7A" w:rsidRDefault="00FB7AA7">
      <w:pPr>
        <w:pStyle w:val="a4"/>
        <w:spacing w:after="80" w:line="314" w:lineRule="auto"/>
        <w:ind w:firstLine="0"/>
        <w:jc w:val="center"/>
        <w:rPr>
          <w:sz w:val="16"/>
          <w:szCs w:val="16"/>
        </w:rPr>
      </w:pPr>
      <w:r>
        <w:rPr>
          <w:color w:val="3D3C3D"/>
          <w:sz w:val="16"/>
          <w:szCs w:val="16"/>
        </w:rPr>
        <w:t>ОКПО 70105798; ОГРН 1231700001719; ИНН/КПП 1700007719/170001001</w:t>
      </w:r>
    </w:p>
    <w:p w:rsidR="00316C7A" w:rsidRDefault="00FB7AA7">
      <w:pPr>
        <w:pStyle w:val="a4"/>
        <w:spacing w:after="660"/>
        <w:ind w:firstLine="0"/>
        <w:jc w:val="center"/>
        <w:rPr>
          <w:sz w:val="20"/>
          <w:szCs w:val="20"/>
        </w:rPr>
      </w:pPr>
      <w:r>
        <w:rPr>
          <w:sz w:val="20"/>
          <w:szCs w:val="20"/>
        </w:rPr>
        <w:t>Свидетельство: СРО-П-161-001700007719-444</w:t>
      </w:r>
    </w:p>
    <w:p w:rsidR="00316C7A" w:rsidRDefault="00FB7AA7">
      <w:pPr>
        <w:pStyle w:val="1"/>
        <w:spacing w:after="0"/>
        <w:ind w:left="1420" w:firstLine="0"/>
      </w:pPr>
      <w:r>
        <w:t>РАЗРАБОТАНО</w:t>
      </w:r>
    </w:p>
    <w:p w:rsidR="00316C7A" w:rsidRDefault="00FB7AA7">
      <w:pPr>
        <w:pStyle w:val="1"/>
        <w:spacing w:after="0"/>
        <w:ind w:left="1420" w:firstLine="0"/>
      </w:pPr>
      <w:r>
        <w:t>Генеральный директор</w:t>
      </w:r>
    </w:p>
    <w:p w:rsidR="00316C7A" w:rsidRDefault="00FB7AA7">
      <w:pPr>
        <w:pStyle w:val="1"/>
        <w:spacing w:after="280"/>
        <w:ind w:left="1420" w:firstLine="0"/>
      </w:pPr>
      <w:r>
        <w:t>ООО «Бюро инженерного сопровождения»</w:t>
      </w:r>
    </w:p>
    <w:p w:rsidR="00316C7A" w:rsidRDefault="00FB7AA7">
      <w:pPr>
        <w:pStyle w:val="1"/>
        <w:tabs>
          <w:tab w:val="left" w:leader="underscore" w:pos="3470"/>
        </w:tabs>
        <w:spacing w:after="0"/>
        <w:ind w:left="1420" w:firstLine="0"/>
      </w:pPr>
      <w:r>
        <w:tab/>
        <w:t xml:space="preserve"> А.А. Оюн</w:t>
      </w:r>
    </w:p>
    <w:p w:rsidR="00316C7A" w:rsidRDefault="00FB7AA7">
      <w:pPr>
        <w:pStyle w:val="a4"/>
        <w:spacing w:after="220"/>
        <w:ind w:left="2260" w:firstLine="0"/>
        <w:rPr>
          <w:sz w:val="12"/>
          <w:szCs w:val="12"/>
        </w:rPr>
      </w:pPr>
      <w:r>
        <w:rPr>
          <w:sz w:val="12"/>
          <w:szCs w:val="12"/>
        </w:rPr>
        <w:t>(подпись)</w:t>
      </w:r>
    </w:p>
    <w:p w:rsidR="00316C7A" w:rsidRDefault="00FB7AA7">
      <w:pPr>
        <w:pStyle w:val="a4"/>
        <w:spacing w:after="940"/>
        <w:ind w:left="3480" w:firstLine="0"/>
        <w:rPr>
          <w:sz w:val="17"/>
          <w:szCs w:val="17"/>
        </w:rPr>
      </w:pPr>
      <w:r>
        <w:rPr>
          <w:sz w:val="17"/>
          <w:szCs w:val="17"/>
        </w:rPr>
        <w:t>м.п.</w:t>
      </w:r>
    </w:p>
    <w:p w:rsidR="00316C7A" w:rsidRDefault="00FB7AA7">
      <w:pPr>
        <w:pStyle w:val="50"/>
        <w:keepNext/>
        <w:keepLines/>
      </w:pPr>
      <w:bookmarkStart w:id="18" w:name="bookmark18"/>
      <w:bookmarkStart w:id="19" w:name="bookmark19"/>
      <w:bookmarkStart w:id="20" w:name="bookmark20"/>
      <w:r>
        <w:t>СХЕМА ВОДОСНАБЖЕНИЯ СЕЛЬСКОГО ПОСЕЛЕНИЯ ЧАА-ХОЛЬ</w:t>
      </w:r>
      <w:r>
        <w:br/>
        <w:t>ЧАА-ХОЛЬСКОГО КОЖУУНА НА ПЕРИОД 2024-2029 ГОД</w:t>
      </w:r>
      <w:bookmarkEnd w:id="18"/>
      <w:bookmarkEnd w:id="19"/>
      <w:bookmarkEnd w:id="20"/>
    </w:p>
    <w:p w:rsidR="00316C7A" w:rsidRDefault="00FB7AA7">
      <w:pPr>
        <w:pStyle w:val="a4"/>
        <w:spacing w:after="220"/>
        <w:ind w:firstLine="0"/>
        <w:jc w:val="center"/>
        <w:rPr>
          <w:sz w:val="20"/>
          <w:szCs w:val="20"/>
        </w:rPr>
      </w:pPr>
      <w:r>
        <w:rPr>
          <w:sz w:val="20"/>
          <w:szCs w:val="20"/>
        </w:rPr>
        <w:t>Сведений, составляющих государственную тайну в соответствии с Указом Президента Российской</w:t>
      </w:r>
      <w:r>
        <w:rPr>
          <w:sz w:val="20"/>
          <w:szCs w:val="20"/>
        </w:rPr>
        <w:br/>
        <w:t>Федерации от 30.11.1995 №1203 «Об утверждении перечня сведений, отнесённых к государственной тайне»,</w:t>
      </w:r>
      <w:r>
        <w:rPr>
          <w:sz w:val="20"/>
          <w:szCs w:val="20"/>
        </w:rPr>
        <w:br/>
        <w:t>не содержит.</w:t>
      </w:r>
    </w:p>
    <w:p w:rsidR="00316C7A" w:rsidRDefault="00FB7AA7">
      <w:pPr>
        <w:pStyle w:val="40"/>
        <w:keepNext/>
        <w:keepLines/>
        <w:spacing w:after="220"/>
        <w:sectPr w:rsidR="00316C7A">
          <w:pgSz w:w="11900" w:h="16840"/>
          <w:pgMar w:top="793" w:right="570" w:bottom="1111" w:left="1422" w:header="365" w:footer="3" w:gutter="0"/>
          <w:cols w:space="720"/>
          <w:noEndnote/>
          <w:docGrid w:linePitch="360"/>
        </w:sectPr>
      </w:pPr>
      <w:r>
        <w:rPr>
          <w:noProof/>
          <w:lang w:bidi="ar-SA"/>
        </w:rPr>
        <mc:AlternateContent>
          <mc:Choice Requires="wps">
            <w:drawing>
              <wp:anchor distT="0" distB="0" distL="114300" distR="114300" simplePos="0" relativeHeight="125829380" behindDoc="0" locked="0" layoutInCell="1" allowOverlap="1">
                <wp:simplePos x="0" y="0"/>
                <wp:positionH relativeFrom="page">
                  <wp:posOffset>208280</wp:posOffset>
                </wp:positionH>
                <wp:positionV relativeFrom="margin">
                  <wp:posOffset>6803390</wp:posOffset>
                </wp:positionV>
                <wp:extent cx="128270" cy="2941320"/>
                <wp:effectExtent l="0" t="0" r="0" b="0"/>
                <wp:wrapSquare wrapText="bothSides"/>
                <wp:docPr id="5" name="Shape 5"/>
                <wp:cNvGraphicFramePr/>
                <a:graphic xmlns:a="http://schemas.openxmlformats.org/drawingml/2006/main">
                  <a:graphicData uri="http://schemas.microsoft.com/office/word/2010/wordprocessingShape">
                    <wps:wsp>
                      <wps:cNvSpPr txBox="1"/>
                      <wps:spPr>
                        <a:xfrm>
                          <a:off x="0" y="0"/>
                          <a:ext cx="128270" cy="2941320"/>
                        </a:xfrm>
                        <a:prstGeom prst="rect">
                          <a:avLst/>
                        </a:prstGeom>
                        <a:noFill/>
                      </wps:spPr>
                      <wps:txbx>
                        <w:txbxContent>
                          <w:p w:rsidR="00316C7A" w:rsidRDefault="00FB7AA7">
                            <w:pPr>
                              <w:pStyle w:val="a4"/>
                              <w:spacing w:after="0"/>
                              <w:ind w:firstLine="0"/>
                              <w:rPr>
                                <w:sz w:val="19"/>
                                <w:szCs w:val="19"/>
                              </w:rPr>
                            </w:pPr>
                            <w:r>
                              <w:rPr>
                                <w:i/>
                                <w:iCs/>
                                <w:sz w:val="19"/>
                                <w:szCs w:val="19"/>
                              </w:rPr>
                              <w:t>Инв. № подл. \ Подпись и дата</w:t>
                            </w:r>
                            <w:r>
                              <w:rPr>
                                <w:sz w:val="26"/>
                                <w:szCs w:val="26"/>
                              </w:rPr>
                              <w:t xml:space="preserve"> I </w:t>
                            </w:r>
                            <w:r>
                              <w:rPr>
                                <w:i/>
                                <w:iCs/>
                                <w:sz w:val="19"/>
                                <w:szCs w:val="19"/>
                              </w:rPr>
                              <w:t>Взам. инв. №</w:t>
                            </w:r>
                          </w:p>
                        </w:txbxContent>
                      </wps:txbx>
                      <wps:bodyPr vert="vert270" lIns="0" tIns="0" rIns="0" bIns="0"/>
                    </wps:wsp>
                  </a:graphicData>
                </a:graphic>
              </wp:anchor>
            </w:drawing>
          </mc:Choice>
          <mc:Fallback>
            <w:pict>
              <v:shape id="_x0000_s1031" type="#_x0000_t202" style="position:absolute;margin-left:16.399999999999999pt;margin-top:535.70000000000005pt;width:10.1pt;height:231.59999999999999pt;z-index:-125829373;mso-wrap-distance-left:9.pt;mso-wrap-distance-right:9.pt;mso-position-horizontal-relative:page;mso-position-vertical-relative:margin" filled="f" stroked="f">
                <v:textbox style="layout-flow:vertical;mso-layout-flow-alt:bottom-to-top" inset="0,0,0,0">
                  <w:txbxContent>
                    <w:p>
                      <w:pPr>
                        <w:pStyle w:val="Style2"/>
                        <w:keepNext w:val="0"/>
                        <w:keepLines w:val="0"/>
                        <w:widowControl w:val="0"/>
                        <w:shd w:val="clear" w:color="auto" w:fill="auto"/>
                        <w:bidi w:val="0"/>
                        <w:spacing w:before="0" w:after="0" w:line="240" w:lineRule="auto"/>
                        <w:ind w:left="0" w:right="0" w:firstLine="0"/>
                        <w:jc w:val="left"/>
                        <w:rPr>
                          <w:sz w:val="19"/>
                          <w:szCs w:val="19"/>
                        </w:rPr>
                      </w:pPr>
                      <w:r>
                        <w:rPr>
                          <w:i/>
                          <w:iCs/>
                          <w:color w:val="000000"/>
                          <w:spacing w:val="0"/>
                          <w:w w:val="100"/>
                          <w:position w:val="0"/>
                          <w:sz w:val="19"/>
                          <w:szCs w:val="19"/>
                        </w:rPr>
                        <w:t>Инв. № подл. \ Подпись и дата</w:t>
                      </w:r>
                      <w:r>
                        <w:rPr>
                          <w:color w:val="000000"/>
                          <w:spacing w:val="0"/>
                          <w:w w:val="100"/>
                          <w:position w:val="0"/>
                          <w:sz w:val="26"/>
                          <w:szCs w:val="26"/>
                        </w:rPr>
                        <w:t xml:space="preserve"> I </w:t>
                      </w:r>
                      <w:r>
                        <w:rPr>
                          <w:i/>
                          <w:iCs/>
                          <w:color w:val="000000"/>
                          <w:spacing w:val="0"/>
                          <w:w w:val="100"/>
                          <w:position w:val="0"/>
                          <w:sz w:val="19"/>
                          <w:szCs w:val="19"/>
                        </w:rPr>
                        <w:t>Взам. инв. №</w:t>
                      </w:r>
                    </w:p>
                  </w:txbxContent>
                </v:textbox>
                <w10:wrap type="square" anchorx="page" anchory="margin"/>
              </v:shape>
            </w:pict>
          </mc:Fallback>
        </mc:AlternateContent>
      </w:r>
      <w:bookmarkStart w:id="21" w:name="bookmark21"/>
      <w:bookmarkStart w:id="22" w:name="bookmark22"/>
      <w:bookmarkStart w:id="23" w:name="bookmark23"/>
      <w:r>
        <w:t>БИС-01-05/1-24-ВК1</w:t>
      </w:r>
      <w:bookmarkEnd w:id="21"/>
      <w:bookmarkEnd w:id="22"/>
      <w:bookmarkEnd w:id="23"/>
    </w:p>
    <w:tbl>
      <w:tblPr>
        <w:tblOverlap w:val="never"/>
        <w:tblW w:w="0" w:type="auto"/>
        <w:jc w:val="center"/>
        <w:tblLayout w:type="fixed"/>
        <w:tblCellMar>
          <w:left w:w="10" w:type="dxa"/>
          <w:right w:w="10" w:type="dxa"/>
        </w:tblCellMar>
        <w:tblLook w:val="04A0" w:firstRow="1" w:lastRow="0" w:firstColumn="1" w:lastColumn="0" w:noHBand="0" w:noVBand="1"/>
      </w:tblPr>
      <w:tblGrid>
        <w:gridCol w:w="421"/>
        <w:gridCol w:w="568"/>
        <w:gridCol w:w="766"/>
        <w:gridCol w:w="535"/>
        <w:gridCol w:w="855"/>
        <w:gridCol w:w="564"/>
        <w:gridCol w:w="3971"/>
        <w:gridCol w:w="851"/>
        <w:gridCol w:w="173"/>
        <w:gridCol w:w="678"/>
        <w:gridCol w:w="1040"/>
      </w:tblGrid>
      <w:tr w:rsidR="00316C7A">
        <w:trPr>
          <w:trHeight w:hRule="exact" w:val="846"/>
          <w:jc w:val="center"/>
        </w:trPr>
        <w:tc>
          <w:tcPr>
            <w:tcW w:w="10422" w:type="dxa"/>
            <w:gridSpan w:val="11"/>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28"/>
                <w:szCs w:val="28"/>
              </w:rPr>
            </w:pPr>
            <w:r>
              <w:rPr>
                <w:sz w:val="28"/>
                <w:szCs w:val="28"/>
              </w:rPr>
              <w:lastRenderedPageBreak/>
              <w:t>Содержание</w:t>
            </w:r>
          </w:p>
        </w:tc>
      </w:tr>
      <w:tr w:rsidR="00316C7A">
        <w:trPr>
          <w:trHeight w:hRule="exact" w:val="800"/>
          <w:jc w:val="center"/>
        </w:trPr>
        <w:tc>
          <w:tcPr>
            <w:tcW w:w="1755" w:type="dxa"/>
            <w:gridSpan w:val="3"/>
            <w:tcBorders>
              <w:top w:val="single" w:sz="4" w:space="0" w:color="auto"/>
              <w:left w:val="single" w:sz="4" w:space="0" w:color="auto"/>
            </w:tcBorders>
            <w:shd w:val="clear" w:color="auto" w:fill="FFFFFF"/>
            <w:vAlign w:val="center"/>
          </w:tcPr>
          <w:p w:rsidR="00316C7A" w:rsidRDefault="00FB7AA7">
            <w:pPr>
              <w:pStyle w:val="a4"/>
              <w:spacing w:after="0"/>
              <w:ind w:firstLine="180"/>
            </w:pPr>
            <w:r>
              <w:rPr>
                <w:b/>
                <w:bCs/>
              </w:rPr>
              <w:t>Обозначение</w:t>
            </w:r>
          </w:p>
        </w:tc>
        <w:tc>
          <w:tcPr>
            <w:tcW w:w="6949" w:type="dxa"/>
            <w:gridSpan w:val="6"/>
            <w:tcBorders>
              <w:top w:val="single" w:sz="4" w:space="0" w:color="auto"/>
              <w:left w:val="single" w:sz="4" w:space="0" w:color="auto"/>
            </w:tcBorders>
            <w:shd w:val="clear" w:color="auto" w:fill="FFFFFF"/>
            <w:vAlign w:val="center"/>
          </w:tcPr>
          <w:p w:rsidR="00316C7A" w:rsidRDefault="00FB7AA7">
            <w:pPr>
              <w:pStyle w:val="a4"/>
              <w:spacing w:after="0"/>
              <w:ind w:firstLine="0"/>
              <w:jc w:val="center"/>
            </w:pPr>
            <w:r>
              <w:rPr>
                <w:b/>
                <w:bCs/>
              </w:rPr>
              <w:t>Наименование</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line="341" w:lineRule="auto"/>
              <w:ind w:firstLine="0"/>
              <w:jc w:val="center"/>
            </w:pPr>
            <w:r>
              <w:rPr>
                <w:b/>
                <w:bCs/>
              </w:rPr>
              <w:t>Примечание (стр., лист)</w:t>
            </w:r>
          </w:p>
        </w:tc>
      </w:tr>
      <w:tr w:rsidR="00316C7A">
        <w:trPr>
          <w:trHeight w:hRule="exact" w:val="408"/>
          <w:jc w:val="center"/>
        </w:trPr>
        <w:tc>
          <w:tcPr>
            <w:tcW w:w="1755" w:type="dxa"/>
            <w:gridSpan w:val="3"/>
            <w:tcBorders>
              <w:top w:val="single" w:sz="4" w:space="0" w:color="auto"/>
              <w:left w:val="single" w:sz="4" w:space="0" w:color="auto"/>
            </w:tcBorders>
            <w:shd w:val="clear" w:color="auto" w:fill="FFFFFF"/>
          </w:tcPr>
          <w:p w:rsidR="00316C7A" w:rsidRDefault="00316C7A">
            <w:pPr>
              <w:rPr>
                <w:sz w:val="10"/>
                <w:szCs w:val="10"/>
              </w:rPr>
            </w:pPr>
          </w:p>
        </w:tc>
        <w:tc>
          <w:tcPr>
            <w:tcW w:w="6949" w:type="dxa"/>
            <w:gridSpan w:val="6"/>
            <w:tcBorders>
              <w:top w:val="single" w:sz="4" w:space="0" w:color="auto"/>
              <w:left w:val="single" w:sz="4" w:space="0" w:color="auto"/>
            </w:tcBorders>
            <w:shd w:val="clear" w:color="auto" w:fill="FFFFFF"/>
          </w:tcPr>
          <w:p w:rsidR="00316C7A" w:rsidRDefault="00FB7AA7">
            <w:pPr>
              <w:pStyle w:val="a4"/>
              <w:spacing w:after="0"/>
              <w:ind w:firstLine="0"/>
            </w:pPr>
            <w:r>
              <w:t>Титульный лист</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404"/>
          <w:jc w:val="center"/>
        </w:trPr>
        <w:tc>
          <w:tcPr>
            <w:tcW w:w="1755" w:type="dxa"/>
            <w:gridSpan w:val="3"/>
            <w:tcBorders>
              <w:top w:val="single" w:sz="4" w:space="0" w:color="auto"/>
              <w:left w:val="single" w:sz="4" w:space="0" w:color="auto"/>
            </w:tcBorders>
            <w:shd w:val="clear" w:color="auto" w:fill="FFFFFF"/>
          </w:tcPr>
          <w:p w:rsidR="00316C7A" w:rsidRDefault="00316C7A">
            <w:pPr>
              <w:rPr>
                <w:sz w:val="10"/>
                <w:szCs w:val="10"/>
              </w:rPr>
            </w:pPr>
          </w:p>
        </w:tc>
        <w:tc>
          <w:tcPr>
            <w:tcW w:w="6949" w:type="dxa"/>
            <w:gridSpan w:val="6"/>
            <w:tcBorders>
              <w:top w:val="single" w:sz="4" w:space="0" w:color="auto"/>
              <w:left w:val="single" w:sz="4" w:space="0" w:color="auto"/>
            </w:tcBorders>
            <w:shd w:val="clear" w:color="auto" w:fill="FFFFFF"/>
          </w:tcPr>
          <w:p w:rsidR="00316C7A" w:rsidRDefault="00FB7AA7">
            <w:pPr>
              <w:pStyle w:val="a4"/>
              <w:spacing w:after="0"/>
              <w:ind w:firstLine="0"/>
            </w:pPr>
            <w:r>
              <w:t>Содержание</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408"/>
          <w:jc w:val="center"/>
        </w:trPr>
        <w:tc>
          <w:tcPr>
            <w:tcW w:w="1755" w:type="dxa"/>
            <w:gridSpan w:val="3"/>
            <w:tcBorders>
              <w:top w:val="single" w:sz="4" w:space="0" w:color="auto"/>
              <w:left w:val="single" w:sz="4" w:space="0" w:color="auto"/>
            </w:tcBorders>
            <w:shd w:val="clear" w:color="auto" w:fill="FFFFFF"/>
          </w:tcPr>
          <w:p w:rsidR="00316C7A" w:rsidRDefault="00316C7A">
            <w:pPr>
              <w:rPr>
                <w:sz w:val="10"/>
                <w:szCs w:val="10"/>
              </w:rPr>
            </w:pPr>
          </w:p>
        </w:tc>
        <w:tc>
          <w:tcPr>
            <w:tcW w:w="6949" w:type="dxa"/>
            <w:gridSpan w:val="6"/>
            <w:tcBorders>
              <w:top w:val="single" w:sz="4" w:space="0" w:color="auto"/>
              <w:left w:val="single" w:sz="4" w:space="0" w:color="auto"/>
            </w:tcBorders>
            <w:shd w:val="clear" w:color="auto" w:fill="FFFFFF"/>
          </w:tcPr>
          <w:p w:rsidR="00316C7A" w:rsidRDefault="00FB7AA7">
            <w:pPr>
              <w:pStyle w:val="a4"/>
              <w:spacing w:after="0"/>
              <w:ind w:firstLine="0"/>
            </w:pPr>
            <w:r>
              <w:t>Введение</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682"/>
          <w:jc w:val="center"/>
        </w:trPr>
        <w:tc>
          <w:tcPr>
            <w:tcW w:w="1755" w:type="dxa"/>
            <w:gridSpan w:val="3"/>
            <w:tcBorders>
              <w:top w:val="single" w:sz="4" w:space="0" w:color="auto"/>
              <w:left w:val="single" w:sz="4" w:space="0" w:color="auto"/>
            </w:tcBorders>
            <w:shd w:val="clear" w:color="auto" w:fill="FFFFFF"/>
          </w:tcPr>
          <w:p w:rsidR="00316C7A" w:rsidRDefault="00316C7A">
            <w:pPr>
              <w:rPr>
                <w:sz w:val="10"/>
                <w:szCs w:val="10"/>
              </w:rPr>
            </w:pPr>
          </w:p>
        </w:tc>
        <w:tc>
          <w:tcPr>
            <w:tcW w:w="6949" w:type="dxa"/>
            <w:gridSpan w:val="6"/>
            <w:tcBorders>
              <w:top w:val="single" w:sz="4" w:space="0" w:color="auto"/>
              <w:left w:val="single" w:sz="4" w:space="0" w:color="auto"/>
            </w:tcBorders>
            <w:shd w:val="clear" w:color="auto" w:fill="FFFFFF"/>
          </w:tcPr>
          <w:p w:rsidR="00316C7A" w:rsidRDefault="00FB7AA7">
            <w:pPr>
              <w:pStyle w:val="a4"/>
              <w:spacing w:after="0"/>
              <w:ind w:firstLine="0"/>
            </w:pPr>
            <w:r>
              <w:t>Характеристика сельского поселения Чаа-Холь Чаа-Хольского кожууна</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404"/>
          <w:jc w:val="center"/>
        </w:trPr>
        <w:tc>
          <w:tcPr>
            <w:tcW w:w="1755" w:type="dxa"/>
            <w:gridSpan w:val="3"/>
            <w:tcBorders>
              <w:top w:val="single" w:sz="4" w:space="0" w:color="auto"/>
              <w:left w:val="single" w:sz="4" w:space="0" w:color="auto"/>
            </w:tcBorders>
            <w:shd w:val="clear" w:color="auto" w:fill="FFFFFF"/>
          </w:tcPr>
          <w:p w:rsidR="00316C7A" w:rsidRDefault="00FB7AA7">
            <w:pPr>
              <w:pStyle w:val="a4"/>
              <w:spacing w:after="0"/>
              <w:ind w:firstLine="180"/>
            </w:pPr>
            <w:r>
              <w:t>1.</w:t>
            </w:r>
          </w:p>
        </w:tc>
        <w:tc>
          <w:tcPr>
            <w:tcW w:w="6949" w:type="dxa"/>
            <w:gridSpan w:val="6"/>
            <w:tcBorders>
              <w:top w:val="single" w:sz="4" w:space="0" w:color="auto"/>
              <w:left w:val="single" w:sz="4" w:space="0" w:color="auto"/>
            </w:tcBorders>
            <w:shd w:val="clear" w:color="auto" w:fill="FFFFFF"/>
          </w:tcPr>
          <w:p w:rsidR="00316C7A" w:rsidRDefault="00FB7AA7">
            <w:pPr>
              <w:pStyle w:val="a4"/>
              <w:spacing w:after="0"/>
              <w:ind w:firstLine="0"/>
            </w:pPr>
            <w:r>
              <w:t>Раздел 1. Водоснабжение</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682"/>
          <w:jc w:val="center"/>
        </w:trPr>
        <w:tc>
          <w:tcPr>
            <w:tcW w:w="1755" w:type="dxa"/>
            <w:gridSpan w:val="3"/>
            <w:tcBorders>
              <w:top w:val="single" w:sz="4" w:space="0" w:color="auto"/>
              <w:left w:val="single" w:sz="4" w:space="0" w:color="auto"/>
            </w:tcBorders>
            <w:shd w:val="clear" w:color="auto" w:fill="FFFFFF"/>
          </w:tcPr>
          <w:p w:rsidR="00316C7A" w:rsidRDefault="00FB7AA7">
            <w:pPr>
              <w:pStyle w:val="a4"/>
              <w:spacing w:after="0"/>
              <w:ind w:firstLine="180"/>
            </w:pPr>
            <w:r>
              <w:t>1.1.</w:t>
            </w:r>
          </w:p>
        </w:tc>
        <w:tc>
          <w:tcPr>
            <w:tcW w:w="6949" w:type="dxa"/>
            <w:gridSpan w:val="6"/>
            <w:tcBorders>
              <w:top w:val="single" w:sz="4" w:space="0" w:color="auto"/>
              <w:left w:val="single" w:sz="4" w:space="0" w:color="auto"/>
            </w:tcBorders>
            <w:shd w:val="clear" w:color="auto" w:fill="FFFFFF"/>
          </w:tcPr>
          <w:p w:rsidR="00316C7A" w:rsidRDefault="00FB7AA7">
            <w:pPr>
              <w:pStyle w:val="a4"/>
              <w:spacing w:after="0"/>
              <w:ind w:firstLine="0"/>
            </w:pPr>
            <w:r>
              <w:t>Технико-экономическое состояние централизованных систем водоснабжения</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682"/>
          <w:jc w:val="center"/>
        </w:trPr>
        <w:tc>
          <w:tcPr>
            <w:tcW w:w="1755" w:type="dxa"/>
            <w:gridSpan w:val="3"/>
            <w:tcBorders>
              <w:top w:val="single" w:sz="4" w:space="0" w:color="auto"/>
              <w:left w:val="single" w:sz="4" w:space="0" w:color="auto"/>
            </w:tcBorders>
            <w:shd w:val="clear" w:color="auto" w:fill="FFFFFF"/>
          </w:tcPr>
          <w:p w:rsidR="00316C7A" w:rsidRDefault="00FB7AA7">
            <w:pPr>
              <w:pStyle w:val="a4"/>
              <w:spacing w:after="0"/>
              <w:ind w:firstLine="180"/>
            </w:pPr>
            <w:r>
              <w:t>1.1.1.</w:t>
            </w:r>
          </w:p>
        </w:tc>
        <w:tc>
          <w:tcPr>
            <w:tcW w:w="6949" w:type="dxa"/>
            <w:gridSpan w:val="6"/>
            <w:tcBorders>
              <w:top w:val="single" w:sz="4" w:space="0" w:color="auto"/>
              <w:left w:val="single" w:sz="4" w:space="0" w:color="auto"/>
            </w:tcBorders>
            <w:shd w:val="clear" w:color="auto" w:fill="FFFFFF"/>
          </w:tcPr>
          <w:p w:rsidR="00316C7A" w:rsidRDefault="00FB7AA7">
            <w:pPr>
              <w:pStyle w:val="a4"/>
              <w:spacing w:after="0"/>
              <w:ind w:firstLine="0"/>
            </w:pPr>
            <w:r>
              <w:t>Описание системы и структуры водоснабжения поселения и деление территории поселения на эксплуатационные зоны</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682"/>
          <w:jc w:val="center"/>
        </w:trPr>
        <w:tc>
          <w:tcPr>
            <w:tcW w:w="1755" w:type="dxa"/>
            <w:gridSpan w:val="3"/>
            <w:tcBorders>
              <w:top w:val="single" w:sz="4" w:space="0" w:color="auto"/>
              <w:left w:val="single" w:sz="4" w:space="0" w:color="auto"/>
            </w:tcBorders>
            <w:shd w:val="clear" w:color="auto" w:fill="FFFFFF"/>
          </w:tcPr>
          <w:p w:rsidR="00316C7A" w:rsidRDefault="00FB7AA7">
            <w:pPr>
              <w:pStyle w:val="a4"/>
              <w:spacing w:after="0"/>
              <w:ind w:firstLine="180"/>
            </w:pPr>
            <w:r>
              <w:t>1.1.2.</w:t>
            </w:r>
          </w:p>
        </w:tc>
        <w:tc>
          <w:tcPr>
            <w:tcW w:w="6949" w:type="dxa"/>
            <w:gridSpan w:val="6"/>
            <w:tcBorders>
              <w:top w:val="single" w:sz="4" w:space="0" w:color="auto"/>
              <w:left w:val="single" w:sz="4" w:space="0" w:color="auto"/>
            </w:tcBorders>
            <w:shd w:val="clear" w:color="auto" w:fill="FFFFFF"/>
          </w:tcPr>
          <w:p w:rsidR="00316C7A" w:rsidRDefault="00FB7AA7">
            <w:pPr>
              <w:pStyle w:val="a4"/>
              <w:spacing w:after="0"/>
              <w:ind w:firstLine="0"/>
            </w:pPr>
            <w:r>
              <w:t>Описание территорий поселения, не охваченных централизованной системой водоснабжения.</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2063"/>
          <w:jc w:val="center"/>
        </w:trPr>
        <w:tc>
          <w:tcPr>
            <w:tcW w:w="1755" w:type="dxa"/>
            <w:gridSpan w:val="3"/>
            <w:tcBorders>
              <w:top w:val="single" w:sz="4" w:space="0" w:color="auto"/>
              <w:left w:val="single" w:sz="4" w:space="0" w:color="auto"/>
            </w:tcBorders>
            <w:shd w:val="clear" w:color="auto" w:fill="FFFFFF"/>
          </w:tcPr>
          <w:p w:rsidR="00316C7A" w:rsidRDefault="00FB7AA7">
            <w:pPr>
              <w:pStyle w:val="a4"/>
              <w:spacing w:after="0"/>
              <w:ind w:firstLine="180"/>
            </w:pPr>
            <w:r>
              <w:t>1.1.3.</w:t>
            </w:r>
          </w:p>
        </w:tc>
        <w:tc>
          <w:tcPr>
            <w:tcW w:w="6949" w:type="dxa"/>
            <w:gridSpan w:val="6"/>
            <w:tcBorders>
              <w:top w:val="single" w:sz="4" w:space="0" w:color="auto"/>
              <w:left w:val="single" w:sz="4" w:space="0" w:color="auto"/>
            </w:tcBorders>
            <w:shd w:val="clear" w:color="auto" w:fill="FFFFFF"/>
          </w:tcPr>
          <w:p w:rsidR="00316C7A" w:rsidRDefault="00FB7AA7">
            <w:pPr>
              <w:pStyle w:val="a4"/>
              <w:spacing w:after="0"/>
              <w:ind w:firstLine="0"/>
            </w:pPr>
            <w: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682"/>
          <w:jc w:val="center"/>
        </w:trPr>
        <w:tc>
          <w:tcPr>
            <w:tcW w:w="1755" w:type="dxa"/>
            <w:gridSpan w:val="3"/>
            <w:tcBorders>
              <w:top w:val="single" w:sz="4" w:space="0" w:color="auto"/>
              <w:left w:val="single" w:sz="4" w:space="0" w:color="auto"/>
            </w:tcBorders>
            <w:shd w:val="clear" w:color="auto" w:fill="FFFFFF"/>
          </w:tcPr>
          <w:p w:rsidR="00316C7A" w:rsidRDefault="00FB7AA7">
            <w:pPr>
              <w:pStyle w:val="a4"/>
              <w:spacing w:after="0"/>
              <w:ind w:firstLine="180"/>
            </w:pPr>
            <w:r>
              <w:t>1.1.4.</w:t>
            </w:r>
          </w:p>
        </w:tc>
        <w:tc>
          <w:tcPr>
            <w:tcW w:w="6949" w:type="dxa"/>
            <w:gridSpan w:val="6"/>
            <w:tcBorders>
              <w:top w:val="single" w:sz="4" w:space="0" w:color="auto"/>
              <w:left w:val="single" w:sz="4" w:space="0" w:color="auto"/>
            </w:tcBorders>
            <w:shd w:val="clear" w:color="auto" w:fill="FFFFFF"/>
          </w:tcPr>
          <w:p w:rsidR="00316C7A" w:rsidRDefault="00FB7AA7">
            <w:pPr>
              <w:pStyle w:val="a4"/>
              <w:spacing w:after="0"/>
              <w:ind w:firstLine="0"/>
            </w:pPr>
            <w:r>
              <w:t>Описание результатов технического обследования централизованных систем водоснабжения</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682"/>
          <w:jc w:val="center"/>
        </w:trPr>
        <w:tc>
          <w:tcPr>
            <w:tcW w:w="1755" w:type="dxa"/>
            <w:gridSpan w:val="3"/>
            <w:tcBorders>
              <w:top w:val="single" w:sz="4" w:space="0" w:color="auto"/>
              <w:left w:val="single" w:sz="4" w:space="0" w:color="auto"/>
            </w:tcBorders>
            <w:shd w:val="clear" w:color="auto" w:fill="FFFFFF"/>
          </w:tcPr>
          <w:p w:rsidR="00316C7A" w:rsidRDefault="00FB7AA7">
            <w:pPr>
              <w:pStyle w:val="a4"/>
              <w:spacing w:after="0"/>
              <w:ind w:firstLine="180"/>
            </w:pPr>
            <w:r>
              <w:t>1.1.4.1.</w:t>
            </w:r>
          </w:p>
        </w:tc>
        <w:tc>
          <w:tcPr>
            <w:tcW w:w="6949" w:type="dxa"/>
            <w:gridSpan w:val="6"/>
            <w:tcBorders>
              <w:top w:val="single" w:sz="4" w:space="0" w:color="auto"/>
              <w:left w:val="single" w:sz="4" w:space="0" w:color="auto"/>
            </w:tcBorders>
            <w:shd w:val="clear" w:color="auto" w:fill="FFFFFF"/>
          </w:tcPr>
          <w:p w:rsidR="00316C7A" w:rsidRDefault="00FB7AA7">
            <w:pPr>
              <w:pStyle w:val="a4"/>
              <w:spacing w:after="0"/>
              <w:ind w:firstLine="0"/>
            </w:pPr>
            <w:r>
              <w:t>Описание состояния существующих источников водоснабжения и водозаборных сооружений</w:t>
            </w:r>
            <w:r>
              <w:rPr>
                <w:b/>
                <w:bCs/>
              </w:rPr>
              <w:t>.</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1234"/>
          <w:jc w:val="center"/>
        </w:trPr>
        <w:tc>
          <w:tcPr>
            <w:tcW w:w="1755" w:type="dxa"/>
            <w:gridSpan w:val="3"/>
            <w:tcBorders>
              <w:top w:val="single" w:sz="4" w:space="0" w:color="auto"/>
              <w:left w:val="single" w:sz="4" w:space="0" w:color="auto"/>
            </w:tcBorders>
            <w:shd w:val="clear" w:color="auto" w:fill="FFFFFF"/>
          </w:tcPr>
          <w:p w:rsidR="00316C7A" w:rsidRDefault="00FB7AA7">
            <w:pPr>
              <w:pStyle w:val="a4"/>
              <w:spacing w:after="0"/>
              <w:ind w:firstLine="180"/>
            </w:pPr>
            <w:r>
              <w:t>1.1.4.2.</w:t>
            </w:r>
          </w:p>
        </w:tc>
        <w:tc>
          <w:tcPr>
            <w:tcW w:w="6949" w:type="dxa"/>
            <w:gridSpan w:val="6"/>
            <w:tcBorders>
              <w:top w:val="single" w:sz="4" w:space="0" w:color="auto"/>
              <w:left w:val="single" w:sz="4" w:space="0" w:color="auto"/>
            </w:tcBorders>
            <w:shd w:val="clear" w:color="auto" w:fill="FFFFFF"/>
          </w:tcPr>
          <w:p w:rsidR="00316C7A" w:rsidRDefault="00FB7AA7">
            <w:pPr>
              <w:pStyle w:val="a4"/>
              <w:spacing w:after="0"/>
              <w:ind w:firstLine="0"/>
            </w:pPr>
            <w:r>
              <w:t>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1785"/>
          <w:jc w:val="center"/>
        </w:trPr>
        <w:tc>
          <w:tcPr>
            <w:tcW w:w="1755" w:type="dxa"/>
            <w:gridSpan w:val="3"/>
            <w:tcBorders>
              <w:top w:val="single" w:sz="4" w:space="0" w:color="auto"/>
              <w:left w:val="single" w:sz="4" w:space="0" w:color="auto"/>
            </w:tcBorders>
            <w:shd w:val="clear" w:color="auto" w:fill="FFFFFF"/>
          </w:tcPr>
          <w:p w:rsidR="00316C7A" w:rsidRDefault="00FB7AA7">
            <w:pPr>
              <w:pStyle w:val="a4"/>
              <w:spacing w:after="0"/>
              <w:ind w:firstLine="180"/>
            </w:pPr>
            <w:r>
              <w:t>1.1.4.3.</w:t>
            </w:r>
          </w:p>
        </w:tc>
        <w:tc>
          <w:tcPr>
            <w:tcW w:w="6949" w:type="dxa"/>
            <w:gridSpan w:val="6"/>
            <w:tcBorders>
              <w:top w:val="single" w:sz="4" w:space="0" w:color="auto"/>
              <w:left w:val="single" w:sz="4" w:space="0" w:color="auto"/>
            </w:tcBorders>
            <w:shd w:val="clear" w:color="auto" w:fill="FFFFFF"/>
          </w:tcPr>
          <w:p w:rsidR="00316C7A" w:rsidRDefault="00FB7AA7">
            <w:pPr>
              <w:pStyle w:val="a4"/>
              <w:spacing w:after="0"/>
              <w:ind w:firstLine="0"/>
            </w:pPr>
            <w:r>
              <w:t>Описание состояния и функционирования существующих насосов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1377"/>
          <w:jc w:val="center"/>
        </w:trPr>
        <w:tc>
          <w:tcPr>
            <w:tcW w:w="10422" w:type="dxa"/>
            <w:gridSpan w:val="11"/>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291"/>
          <w:jc w:val="center"/>
        </w:trPr>
        <w:tc>
          <w:tcPr>
            <w:tcW w:w="421" w:type="dxa"/>
            <w:tcBorders>
              <w:top w:val="single" w:sz="4" w:space="0" w:color="auto"/>
              <w:left w:val="single" w:sz="4" w:space="0" w:color="auto"/>
            </w:tcBorders>
            <w:shd w:val="clear" w:color="auto" w:fill="FFFFFF"/>
          </w:tcPr>
          <w:p w:rsidR="00316C7A" w:rsidRDefault="00316C7A">
            <w:pPr>
              <w:rPr>
                <w:sz w:val="10"/>
                <w:szCs w:val="10"/>
              </w:rPr>
            </w:pPr>
          </w:p>
        </w:tc>
        <w:tc>
          <w:tcPr>
            <w:tcW w:w="568"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gridSpan w:val="2"/>
            <w:tcBorders>
              <w:top w:val="single" w:sz="4" w:space="0" w:color="auto"/>
              <w:left w:val="single" w:sz="4" w:space="0" w:color="auto"/>
            </w:tcBorders>
            <w:shd w:val="clear" w:color="auto" w:fill="FFFFFF"/>
          </w:tcPr>
          <w:p w:rsidR="00316C7A" w:rsidRDefault="00316C7A">
            <w:pPr>
              <w:rPr>
                <w:sz w:val="10"/>
                <w:szCs w:val="10"/>
              </w:rPr>
            </w:pPr>
          </w:p>
        </w:tc>
        <w:tc>
          <w:tcPr>
            <w:tcW w:w="855" w:type="dxa"/>
            <w:tcBorders>
              <w:top w:val="single" w:sz="4" w:space="0" w:color="auto"/>
              <w:left w:val="single" w:sz="4" w:space="0" w:color="auto"/>
            </w:tcBorders>
            <w:shd w:val="clear" w:color="auto" w:fill="FFFFFF"/>
          </w:tcPr>
          <w:p w:rsidR="00316C7A" w:rsidRDefault="00316C7A">
            <w:pPr>
              <w:rPr>
                <w:sz w:val="10"/>
                <w:szCs w:val="10"/>
              </w:rPr>
            </w:pPr>
          </w:p>
        </w:tc>
        <w:tc>
          <w:tcPr>
            <w:tcW w:w="564" w:type="dxa"/>
            <w:tcBorders>
              <w:top w:val="single" w:sz="4" w:space="0" w:color="auto"/>
              <w:left w:val="single" w:sz="4" w:space="0" w:color="auto"/>
            </w:tcBorders>
            <w:shd w:val="clear" w:color="auto" w:fill="FFFFFF"/>
          </w:tcPr>
          <w:p w:rsidR="00316C7A" w:rsidRDefault="00316C7A">
            <w:pPr>
              <w:rPr>
                <w:sz w:val="10"/>
                <w:szCs w:val="10"/>
              </w:rPr>
            </w:pPr>
          </w:p>
        </w:tc>
        <w:tc>
          <w:tcPr>
            <w:tcW w:w="6713" w:type="dxa"/>
            <w:gridSpan w:val="5"/>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r>
      <w:tr w:rsidR="00316C7A">
        <w:trPr>
          <w:trHeight w:hRule="exact" w:val="303"/>
          <w:jc w:val="center"/>
        </w:trPr>
        <w:tc>
          <w:tcPr>
            <w:tcW w:w="421" w:type="dxa"/>
            <w:tcBorders>
              <w:top w:val="single" w:sz="4" w:space="0" w:color="auto"/>
              <w:left w:val="single" w:sz="4" w:space="0" w:color="auto"/>
            </w:tcBorders>
            <w:shd w:val="clear" w:color="auto" w:fill="FFFFFF"/>
          </w:tcPr>
          <w:p w:rsidR="00316C7A" w:rsidRDefault="00316C7A">
            <w:pPr>
              <w:rPr>
                <w:sz w:val="10"/>
                <w:szCs w:val="10"/>
              </w:rPr>
            </w:pPr>
          </w:p>
        </w:tc>
        <w:tc>
          <w:tcPr>
            <w:tcW w:w="568"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gridSpan w:val="2"/>
            <w:tcBorders>
              <w:top w:val="single" w:sz="4" w:space="0" w:color="auto"/>
              <w:left w:val="single" w:sz="4" w:space="0" w:color="auto"/>
            </w:tcBorders>
            <w:shd w:val="clear" w:color="auto" w:fill="FFFFFF"/>
          </w:tcPr>
          <w:p w:rsidR="00316C7A" w:rsidRDefault="00316C7A">
            <w:pPr>
              <w:rPr>
                <w:sz w:val="10"/>
                <w:szCs w:val="10"/>
              </w:rPr>
            </w:pPr>
          </w:p>
        </w:tc>
        <w:tc>
          <w:tcPr>
            <w:tcW w:w="855" w:type="dxa"/>
            <w:tcBorders>
              <w:top w:val="single" w:sz="4" w:space="0" w:color="auto"/>
              <w:left w:val="single" w:sz="4" w:space="0" w:color="auto"/>
            </w:tcBorders>
            <w:shd w:val="clear" w:color="auto" w:fill="FFFFFF"/>
          </w:tcPr>
          <w:p w:rsidR="00316C7A" w:rsidRDefault="00316C7A">
            <w:pPr>
              <w:rPr>
                <w:sz w:val="10"/>
                <w:szCs w:val="10"/>
              </w:rPr>
            </w:pPr>
          </w:p>
        </w:tc>
        <w:tc>
          <w:tcPr>
            <w:tcW w:w="564" w:type="dxa"/>
            <w:tcBorders>
              <w:top w:val="single" w:sz="4" w:space="0" w:color="auto"/>
              <w:left w:val="single" w:sz="4" w:space="0" w:color="auto"/>
            </w:tcBorders>
            <w:shd w:val="clear" w:color="auto" w:fill="FFFFFF"/>
          </w:tcPr>
          <w:p w:rsidR="00316C7A" w:rsidRDefault="00316C7A">
            <w:pPr>
              <w:rPr>
                <w:sz w:val="10"/>
                <w:szCs w:val="10"/>
              </w:rPr>
            </w:pPr>
          </w:p>
        </w:tc>
        <w:tc>
          <w:tcPr>
            <w:tcW w:w="6713" w:type="dxa"/>
            <w:gridSpan w:val="5"/>
            <w:vMerge/>
            <w:tcBorders>
              <w:left w:val="single" w:sz="4" w:space="0" w:color="auto"/>
              <w:right w:val="single" w:sz="4" w:space="0" w:color="auto"/>
            </w:tcBorders>
            <w:shd w:val="clear" w:color="auto" w:fill="FFFFFF"/>
            <w:vAlign w:val="center"/>
          </w:tcPr>
          <w:p w:rsidR="00316C7A" w:rsidRDefault="00316C7A"/>
        </w:tc>
      </w:tr>
      <w:tr w:rsidR="00316C7A">
        <w:trPr>
          <w:trHeight w:hRule="exact" w:val="282"/>
          <w:jc w:val="center"/>
        </w:trPr>
        <w:tc>
          <w:tcPr>
            <w:tcW w:w="421" w:type="dxa"/>
            <w:tcBorders>
              <w:top w:val="single" w:sz="4" w:space="0" w:color="auto"/>
              <w:lef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68" w:type="dxa"/>
            <w:tcBorders>
              <w:top w:val="single" w:sz="4" w:space="0" w:color="auto"/>
              <w:lef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gridSpan w:val="2"/>
            <w:tcBorders>
              <w:top w:val="single" w:sz="4" w:space="0" w:color="auto"/>
              <w:left w:val="single" w:sz="4" w:space="0" w:color="auto"/>
            </w:tcBorders>
            <w:shd w:val="clear" w:color="auto" w:fill="FFFFFF"/>
            <w:vAlign w:val="bottom"/>
          </w:tcPr>
          <w:p w:rsidR="00316C7A" w:rsidRDefault="00FB7AA7">
            <w:pPr>
              <w:pStyle w:val="a4"/>
              <w:spacing w:after="0"/>
              <w:ind w:firstLine="320"/>
              <w:rPr>
                <w:sz w:val="17"/>
                <w:szCs w:val="17"/>
              </w:rPr>
            </w:pPr>
            <w:r>
              <w:rPr>
                <w:i/>
                <w:iCs/>
                <w:sz w:val="17"/>
                <w:szCs w:val="17"/>
              </w:rPr>
              <w:t>№докум</w:t>
            </w:r>
          </w:p>
        </w:tc>
        <w:tc>
          <w:tcPr>
            <w:tcW w:w="855" w:type="dxa"/>
            <w:tcBorders>
              <w:top w:val="single" w:sz="4" w:space="0" w:color="auto"/>
              <w:left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4" w:type="dxa"/>
            <w:tcBorders>
              <w:top w:val="single" w:sz="4" w:space="0" w:color="auto"/>
              <w:lef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713" w:type="dxa"/>
            <w:gridSpan w:val="5"/>
            <w:vMerge/>
            <w:tcBorders>
              <w:left w:val="single" w:sz="4" w:space="0" w:color="auto"/>
              <w:right w:val="single" w:sz="4" w:space="0" w:color="auto"/>
            </w:tcBorders>
            <w:shd w:val="clear" w:color="auto" w:fill="FFFFFF"/>
            <w:vAlign w:val="center"/>
          </w:tcPr>
          <w:p w:rsidR="00316C7A" w:rsidRDefault="00316C7A"/>
        </w:tc>
      </w:tr>
      <w:tr w:rsidR="00316C7A">
        <w:trPr>
          <w:trHeight w:hRule="exact" w:val="274"/>
          <w:jc w:val="center"/>
        </w:trPr>
        <w:tc>
          <w:tcPr>
            <w:tcW w:w="989" w:type="dxa"/>
            <w:gridSpan w:val="2"/>
            <w:tcBorders>
              <w:top w:val="single" w:sz="4" w:space="0" w:color="auto"/>
              <w:lef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Разраб</w:t>
            </w:r>
          </w:p>
        </w:tc>
        <w:tc>
          <w:tcPr>
            <w:tcW w:w="1301" w:type="dxa"/>
            <w:gridSpan w:val="2"/>
            <w:tcBorders>
              <w:top w:val="single" w:sz="4" w:space="0" w:color="auto"/>
              <w:lef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Новикова В.Н.</w:t>
            </w:r>
          </w:p>
        </w:tc>
        <w:tc>
          <w:tcPr>
            <w:tcW w:w="855" w:type="dxa"/>
            <w:tcBorders>
              <w:top w:val="single" w:sz="4" w:space="0" w:color="auto"/>
              <w:left w:val="single" w:sz="4" w:space="0" w:color="auto"/>
            </w:tcBorders>
            <w:shd w:val="clear" w:color="auto" w:fill="FFFFFF"/>
          </w:tcPr>
          <w:p w:rsidR="00316C7A" w:rsidRDefault="00316C7A">
            <w:pPr>
              <w:rPr>
                <w:sz w:val="10"/>
                <w:szCs w:val="10"/>
              </w:rPr>
            </w:pPr>
          </w:p>
        </w:tc>
        <w:tc>
          <w:tcPr>
            <w:tcW w:w="564" w:type="dxa"/>
            <w:tcBorders>
              <w:top w:val="single" w:sz="4" w:space="0" w:color="auto"/>
              <w:left w:val="single" w:sz="4" w:space="0" w:color="auto"/>
            </w:tcBorders>
            <w:shd w:val="clear" w:color="auto" w:fill="FFFFFF"/>
          </w:tcPr>
          <w:p w:rsidR="00316C7A" w:rsidRDefault="00316C7A">
            <w:pPr>
              <w:rPr>
                <w:sz w:val="10"/>
                <w:szCs w:val="10"/>
              </w:rPr>
            </w:pPr>
          </w:p>
        </w:tc>
        <w:tc>
          <w:tcPr>
            <w:tcW w:w="3971" w:type="dxa"/>
            <w:vMerge w:val="restart"/>
            <w:tcBorders>
              <w:top w:val="single" w:sz="4" w:space="0" w:color="auto"/>
              <w:left w:val="single" w:sz="4" w:space="0" w:color="auto"/>
            </w:tcBorders>
            <w:shd w:val="clear" w:color="auto" w:fill="FFFFFF"/>
            <w:vAlign w:val="center"/>
          </w:tcPr>
          <w:p w:rsidR="00316C7A" w:rsidRDefault="00FB7AA7">
            <w:pPr>
              <w:pStyle w:val="a4"/>
              <w:spacing w:after="0" w:line="300" w:lineRule="auto"/>
              <w:ind w:firstLine="0"/>
              <w:jc w:val="center"/>
              <w:rPr>
                <w:sz w:val="20"/>
                <w:szCs w:val="20"/>
              </w:rPr>
            </w:pPr>
            <w:r>
              <w:rPr>
                <w:rFonts w:ascii="Cambria" w:eastAsia="Cambria" w:hAnsi="Cambria" w:cs="Cambria"/>
                <w:i/>
                <w:iCs/>
                <w:sz w:val="20"/>
                <w:szCs w:val="20"/>
              </w:rPr>
              <w:t>Схема водоснабжения сельского поселения Чаа-Холь Чаа-Хольского кожууна на период 2024-2029 год</w:t>
            </w:r>
          </w:p>
        </w:tc>
        <w:tc>
          <w:tcPr>
            <w:tcW w:w="851" w:type="dxa"/>
            <w:tcBorders>
              <w:top w:val="single" w:sz="4" w:space="0" w:color="auto"/>
              <w:left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Стадия</w:t>
            </w:r>
          </w:p>
        </w:tc>
        <w:tc>
          <w:tcPr>
            <w:tcW w:w="851" w:type="dxa"/>
            <w:gridSpan w:val="2"/>
            <w:tcBorders>
              <w:top w:val="single" w:sz="4" w:space="0" w:color="auto"/>
              <w:left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Лист</w:t>
            </w:r>
          </w:p>
        </w:tc>
        <w:tc>
          <w:tcPr>
            <w:tcW w:w="1040"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Листов</w:t>
            </w:r>
          </w:p>
        </w:tc>
      </w:tr>
      <w:tr w:rsidR="00316C7A">
        <w:trPr>
          <w:trHeight w:hRule="exact" w:val="286"/>
          <w:jc w:val="center"/>
        </w:trPr>
        <w:tc>
          <w:tcPr>
            <w:tcW w:w="989" w:type="dxa"/>
            <w:gridSpan w:val="2"/>
            <w:tcBorders>
              <w:top w:val="single" w:sz="4" w:space="0" w:color="auto"/>
              <w:lef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Пров</w:t>
            </w:r>
          </w:p>
        </w:tc>
        <w:tc>
          <w:tcPr>
            <w:tcW w:w="1301" w:type="dxa"/>
            <w:gridSpan w:val="2"/>
            <w:tcBorders>
              <w:top w:val="single" w:sz="4" w:space="0" w:color="auto"/>
              <w:lef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Лоскутов О.А.</w:t>
            </w:r>
          </w:p>
        </w:tc>
        <w:tc>
          <w:tcPr>
            <w:tcW w:w="855" w:type="dxa"/>
            <w:tcBorders>
              <w:top w:val="single" w:sz="4" w:space="0" w:color="auto"/>
              <w:left w:val="single" w:sz="4" w:space="0" w:color="auto"/>
            </w:tcBorders>
            <w:shd w:val="clear" w:color="auto" w:fill="FFFFFF"/>
          </w:tcPr>
          <w:p w:rsidR="00316C7A" w:rsidRDefault="00316C7A">
            <w:pPr>
              <w:rPr>
                <w:sz w:val="10"/>
                <w:szCs w:val="10"/>
              </w:rPr>
            </w:pPr>
          </w:p>
        </w:tc>
        <w:tc>
          <w:tcPr>
            <w:tcW w:w="564" w:type="dxa"/>
            <w:tcBorders>
              <w:top w:val="single" w:sz="4" w:space="0" w:color="auto"/>
              <w:left w:val="single" w:sz="4" w:space="0" w:color="auto"/>
            </w:tcBorders>
            <w:shd w:val="clear" w:color="auto" w:fill="FFFFFF"/>
          </w:tcPr>
          <w:p w:rsidR="00316C7A" w:rsidRDefault="00316C7A">
            <w:pPr>
              <w:rPr>
                <w:sz w:val="10"/>
                <w:szCs w:val="10"/>
              </w:rPr>
            </w:pPr>
          </w:p>
        </w:tc>
        <w:tc>
          <w:tcPr>
            <w:tcW w:w="3971" w:type="dxa"/>
            <w:vMerge/>
            <w:tcBorders>
              <w:left w:val="single" w:sz="4" w:space="0" w:color="auto"/>
            </w:tcBorders>
            <w:shd w:val="clear" w:color="auto" w:fill="FFFFFF"/>
            <w:vAlign w:val="center"/>
          </w:tcPr>
          <w:p w:rsidR="00316C7A" w:rsidRDefault="00316C7A"/>
        </w:tc>
        <w:tc>
          <w:tcPr>
            <w:tcW w:w="851" w:type="dxa"/>
            <w:tcBorders>
              <w:top w:val="single" w:sz="4" w:space="0" w:color="auto"/>
              <w:left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w:t>
            </w:r>
          </w:p>
        </w:tc>
        <w:tc>
          <w:tcPr>
            <w:tcW w:w="851" w:type="dxa"/>
            <w:gridSpan w:val="2"/>
            <w:tcBorders>
              <w:top w:val="single" w:sz="4" w:space="0" w:color="auto"/>
              <w:left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2</w:t>
            </w:r>
          </w:p>
        </w:tc>
        <w:tc>
          <w:tcPr>
            <w:tcW w:w="1040"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29</w:t>
            </w:r>
          </w:p>
        </w:tc>
      </w:tr>
      <w:tr w:rsidR="00316C7A">
        <w:trPr>
          <w:trHeight w:hRule="exact" w:val="46"/>
          <w:jc w:val="center"/>
        </w:trPr>
        <w:tc>
          <w:tcPr>
            <w:tcW w:w="989" w:type="dxa"/>
            <w:gridSpan w:val="2"/>
            <w:vMerge w:val="restart"/>
            <w:tcBorders>
              <w:top w:val="single" w:sz="4" w:space="0" w:color="auto"/>
              <w:left w:val="single" w:sz="4" w:space="0" w:color="auto"/>
            </w:tcBorders>
            <w:shd w:val="clear" w:color="auto" w:fill="FFFFFF"/>
          </w:tcPr>
          <w:p w:rsidR="00316C7A" w:rsidRDefault="00316C7A">
            <w:pPr>
              <w:rPr>
                <w:sz w:val="10"/>
                <w:szCs w:val="10"/>
              </w:rPr>
            </w:pPr>
          </w:p>
        </w:tc>
        <w:tc>
          <w:tcPr>
            <w:tcW w:w="1301" w:type="dxa"/>
            <w:gridSpan w:val="2"/>
            <w:vMerge w:val="restart"/>
            <w:tcBorders>
              <w:top w:val="single" w:sz="4" w:space="0" w:color="auto"/>
              <w:left w:val="single" w:sz="4" w:space="0" w:color="auto"/>
            </w:tcBorders>
            <w:shd w:val="clear" w:color="auto" w:fill="FFFFFF"/>
          </w:tcPr>
          <w:p w:rsidR="00316C7A" w:rsidRDefault="00316C7A">
            <w:pPr>
              <w:rPr>
                <w:sz w:val="10"/>
                <w:szCs w:val="10"/>
              </w:rPr>
            </w:pPr>
          </w:p>
        </w:tc>
        <w:tc>
          <w:tcPr>
            <w:tcW w:w="855" w:type="dxa"/>
            <w:vMerge w:val="restart"/>
            <w:tcBorders>
              <w:top w:val="single" w:sz="4" w:space="0" w:color="auto"/>
              <w:left w:val="single" w:sz="4" w:space="0" w:color="auto"/>
            </w:tcBorders>
            <w:shd w:val="clear" w:color="auto" w:fill="FFFFFF"/>
          </w:tcPr>
          <w:p w:rsidR="00316C7A" w:rsidRDefault="00316C7A">
            <w:pPr>
              <w:rPr>
                <w:sz w:val="10"/>
                <w:szCs w:val="10"/>
              </w:rPr>
            </w:pPr>
          </w:p>
        </w:tc>
        <w:tc>
          <w:tcPr>
            <w:tcW w:w="564" w:type="dxa"/>
            <w:vMerge w:val="restart"/>
            <w:tcBorders>
              <w:top w:val="single" w:sz="4" w:space="0" w:color="auto"/>
              <w:left w:val="single" w:sz="4" w:space="0" w:color="auto"/>
            </w:tcBorders>
            <w:shd w:val="clear" w:color="auto" w:fill="FFFFFF"/>
          </w:tcPr>
          <w:p w:rsidR="00316C7A" w:rsidRDefault="00316C7A">
            <w:pPr>
              <w:rPr>
                <w:sz w:val="10"/>
                <w:szCs w:val="10"/>
              </w:rPr>
            </w:pPr>
          </w:p>
        </w:tc>
        <w:tc>
          <w:tcPr>
            <w:tcW w:w="3971" w:type="dxa"/>
            <w:vMerge/>
            <w:tcBorders>
              <w:left w:val="single" w:sz="4" w:space="0" w:color="auto"/>
            </w:tcBorders>
            <w:shd w:val="clear" w:color="auto" w:fill="FFFFFF"/>
            <w:vAlign w:val="center"/>
          </w:tcPr>
          <w:p w:rsidR="00316C7A" w:rsidRDefault="00316C7A"/>
        </w:tc>
        <w:tc>
          <w:tcPr>
            <w:tcW w:w="2742" w:type="dxa"/>
            <w:gridSpan w:val="4"/>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227"/>
          <w:jc w:val="center"/>
        </w:trPr>
        <w:tc>
          <w:tcPr>
            <w:tcW w:w="989" w:type="dxa"/>
            <w:gridSpan w:val="2"/>
            <w:vMerge/>
            <w:tcBorders>
              <w:left w:val="single" w:sz="4" w:space="0" w:color="auto"/>
            </w:tcBorders>
            <w:shd w:val="clear" w:color="auto" w:fill="FFFFFF"/>
          </w:tcPr>
          <w:p w:rsidR="00316C7A" w:rsidRDefault="00316C7A"/>
        </w:tc>
        <w:tc>
          <w:tcPr>
            <w:tcW w:w="1301" w:type="dxa"/>
            <w:gridSpan w:val="2"/>
            <w:vMerge/>
            <w:tcBorders>
              <w:left w:val="single" w:sz="4" w:space="0" w:color="auto"/>
            </w:tcBorders>
            <w:shd w:val="clear" w:color="auto" w:fill="FFFFFF"/>
          </w:tcPr>
          <w:p w:rsidR="00316C7A" w:rsidRDefault="00316C7A"/>
        </w:tc>
        <w:tc>
          <w:tcPr>
            <w:tcW w:w="855" w:type="dxa"/>
            <w:vMerge/>
            <w:tcBorders>
              <w:left w:val="single" w:sz="4" w:space="0" w:color="auto"/>
            </w:tcBorders>
            <w:shd w:val="clear" w:color="auto" w:fill="FFFFFF"/>
          </w:tcPr>
          <w:p w:rsidR="00316C7A" w:rsidRDefault="00316C7A"/>
        </w:tc>
        <w:tc>
          <w:tcPr>
            <w:tcW w:w="564" w:type="dxa"/>
            <w:vMerge/>
            <w:tcBorders>
              <w:left w:val="single" w:sz="4" w:space="0" w:color="auto"/>
            </w:tcBorders>
            <w:shd w:val="clear" w:color="auto" w:fill="FFFFFF"/>
          </w:tcPr>
          <w:p w:rsidR="00316C7A" w:rsidRDefault="00316C7A"/>
        </w:tc>
        <w:tc>
          <w:tcPr>
            <w:tcW w:w="3971" w:type="dxa"/>
            <w:vMerge/>
            <w:tcBorders>
              <w:left w:val="single" w:sz="4" w:space="0" w:color="auto"/>
            </w:tcBorders>
            <w:shd w:val="clear" w:color="auto" w:fill="FFFFFF"/>
            <w:vAlign w:val="center"/>
          </w:tcPr>
          <w:p w:rsidR="00316C7A" w:rsidRDefault="00316C7A"/>
        </w:tc>
        <w:tc>
          <w:tcPr>
            <w:tcW w:w="2742" w:type="dxa"/>
            <w:gridSpan w:val="4"/>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pPr>
            <w:r>
              <w:rPr>
                <w:b/>
                <w:bCs/>
                <w:i/>
                <w:iCs/>
                <w:color w:val="991B1E"/>
                <w:w w:val="80"/>
                <w:sz w:val="30"/>
                <w:szCs w:val="30"/>
              </w:rPr>
              <w:t>\\Л'/7</w:t>
            </w:r>
            <w:r>
              <w:rPr>
                <w:rFonts w:ascii="Cambria" w:eastAsia="Cambria" w:hAnsi="Cambria" w:cs="Cambria"/>
                <w:color w:val="991B1E"/>
              </w:rPr>
              <w:t xml:space="preserve"> ООО'Ъюро</w:t>
            </w:r>
          </w:p>
        </w:tc>
      </w:tr>
      <w:tr w:rsidR="00316C7A">
        <w:trPr>
          <w:trHeight w:hRule="exact" w:val="286"/>
          <w:jc w:val="center"/>
        </w:trPr>
        <w:tc>
          <w:tcPr>
            <w:tcW w:w="989" w:type="dxa"/>
            <w:gridSpan w:val="2"/>
            <w:tcBorders>
              <w:top w:val="single" w:sz="4" w:space="0" w:color="auto"/>
              <w:lef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Н. Контр.</w:t>
            </w:r>
          </w:p>
        </w:tc>
        <w:tc>
          <w:tcPr>
            <w:tcW w:w="1301" w:type="dxa"/>
            <w:gridSpan w:val="2"/>
            <w:tcBorders>
              <w:top w:val="single" w:sz="4" w:space="0" w:color="auto"/>
              <w:lef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Оюн А.А.</w:t>
            </w:r>
          </w:p>
        </w:tc>
        <w:tc>
          <w:tcPr>
            <w:tcW w:w="855" w:type="dxa"/>
            <w:tcBorders>
              <w:top w:val="single" w:sz="4" w:space="0" w:color="auto"/>
              <w:left w:val="single" w:sz="4" w:space="0" w:color="auto"/>
            </w:tcBorders>
            <w:shd w:val="clear" w:color="auto" w:fill="FFFFFF"/>
          </w:tcPr>
          <w:p w:rsidR="00316C7A" w:rsidRDefault="00316C7A">
            <w:pPr>
              <w:rPr>
                <w:sz w:val="10"/>
                <w:szCs w:val="10"/>
              </w:rPr>
            </w:pPr>
          </w:p>
        </w:tc>
        <w:tc>
          <w:tcPr>
            <w:tcW w:w="564" w:type="dxa"/>
            <w:tcBorders>
              <w:top w:val="single" w:sz="4" w:space="0" w:color="auto"/>
              <w:left w:val="single" w:sz="4" w:space="0" w:color="auto"/>
            </w:tcBorders>
            <w:shd w:val="clear" w:color="auto" w:fill="FFFFFF"/>
          </w:tcPr>
          <w:p w:rsidR="00316C7A" w:rsidRDefault="00316C7A">
            <w:pPr>
              <w:rPr>
                <w:sz w:val="10"/>
                <w:szCs w:val="10"/>
              </w:rPr>
            </w:pPr>
          </w:p>
        </w:tc>
        <w:tc>
          <w:tcPr>
            <w:tcW w:w="3971" w:type="dxa"/>
            <w:vMerge/>
            <w:tcBorders>
              <w:left w:val="single" w:sz="4" w:space="0" w:color="auto"/>
            </w:tcBorders>
            <w:shd w:val="clear" w:color="auto" w:fill="FFFFFF"/>
            <w:vAlign w:val="center"/>
          </w:tcPr>
          <w:p w:rsidR="00316C7A" w:rsidRDefault="00316C7A"/>
        </w:tc>
        <w:tc>
          <w:tcPr>
            <w:tcW w:w="2742" w:type="dxa"/>
            <w:gridSpan w:val="4"/>
            <w:vMerge w:val="restart"/>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0"/>
              <w:jc w:val="right"/>
            </w:pPr>
            <w:r>
              <w:rPr>
                <w:rFonts w:ascii="Cambria" w:eastAsia="Cambria" w:hAnsi="Cambria" w:cs="Cambria"/>
                <w:color w:val="991B1E"/>
              </w:rPr>
              <w:t>у®7 инженерной</w:t>
            </w:r>
          </w:p>
          <w:p w:rsidR="00316C7A" w:rsidRDefault="00FB7AA7">
            <w:pPr>
              <w:pStyle w:val="a4"/>
              <w:spacing w:after="0" w:line="221" w:lineRule="auto"/>
              <w:ind w:firstLine="0"/>
              <w:jc w:val="right"/>
            </w:pPr>
            <w:r>
              <w:rPr>
                <w:rFonts w:ascii="Cambria" w:eastAsia="Cambria" w:hAnsi="Cambria" w:cs="Cambria"/>
                <w:color w:val="991B1E"/>
              </w:rPr>
              <w:t>V сопровождении</w:t>
            </w:r>
          </w:p>
        </w:tc>
      </w:tr>
      <w:tr w:rsidR="00316C7A">
        <w:trPr>
          <w:trHeight w:hRule="exact" w:val="303"/>
          <w:jc w:val="center"/>
        </w:trPr>
        <w:tc>
          <w:tcPr>
            <w:tcW w:w="989" w:type="dxa"/>
            <w:gridSpan w:val="2"/>
            <w:tcBorders>
              <w:top w:val="single" w:sz="4" w:space="0" w:color="auto"/>
              <w:left w:val="single" w:sz="4" w:space="0" w:color="auto"/>
              <w:bottom w:val="single" w:sz="4" w:space="0" w:color="auto"/>
            </w:tcBorders>
            <w:shd w:val="clear" w:color="auto" w:fill="FFFFFF"/>
          </w:tcPr>
          <w:p w:rsidR="00316C7A" w:rsidRDefault="00FB7AA7">
            <w:pPr>
              <w:pStyle w:val="a4"/>
              <w:spacing w:after="0"/>
              <w:ind w:firstLine="0"/>
              <w:rPr>
                <w:sz w:val="17"/>
                <w:szCs w:val="17"/>
              </w:rPr>
            </w:pPr>
            <w:r>
              <w:rPr>
                <w:i/>
                <w:iCs/>
                <w:sz w:val="17"/>
                <w:szCs w:val="17"/>
              </w:rPr>
              <w:t>Утв</w:t>
            </w:r>
          </w:p>
        </w:tc>
        <w:tc>
          <w:tcPr>
            <w:tcW w:w="1301" w:type="dxa"/>
            <w:gridSpan w:val="2"/>
            <w:tcBorders>
              <w:top w:val="single" w:sz="4" w:space="0" w:color="auto"/>
              <w:left w:val="single" w:sz="4" w:space="0" w:color="auto"/>
              <w:bottom w:val="single" w:sz="4" w:space="0" w:color="auto"/>
            </w:tcBorders>
            <w:shd w:val="clear" w:color="auto" w:fill="FFFFFF"/>
          </w:tcPr>
          <w:p w:rsidR="00316C7A" w:rsidRDefault="00316C7A">
            <w:pPr>
              <w:rPr>
                <w:sz w:val="10"/>
                <w:szCs w:val="10"/>
              </w:rPr>
            </w:pPr>
          </w:p>
        </w:tc>
        <w:tc>
          <w:tcPr>
            <w:tcW w:w="855" w:type="dxa"/>
            <w:tcBorders>
              <w:top w:val="single" w:sz="4" w:space="0" w:color="auto"/>
              <w:left w:val="single" w:sz="4" w:space="0" w:color="auto"/>
              <w:bottom w:val="single" w:sz="4" w:space="0" w:color="auto"/>
            </w:tcBorders>
            <w:shd w:val="clear" w:color="auto" w:fill="FFFFFF"/>
          </w:tcPr>
          <w:p w:rsidR="00316C7A" w:rsidRDefault="00316C7A">
            <w:pPr>
              <w:rPr>
                <w:sz w:val="10"/>
                <w:szCs w:val="10"/>
              </w:rPr>
            </w:pPr>
          </w:p>
        </w:tc>
        <w:tc>
          <w:tcPr>
            <w:tcW w:w="564" w:type="dxa"/>
            <w:tcBorders>
              <w:top w:val="single" w:sz="4" w:space="0" w:color="auto"/>
              <w:left w:val="single" w:sz="4" w:space="0" w:color="auto"/>
              <w:bottom w:val="single" w:sz="4" w:space="0" w:color="auto"/>
            </w:tcBorders>
            <w:shd w:val="clear" w:color="auto" w:fill="FFFFFF"/>
          </w:tcPr>
          <w:p w:rsidR="00316C7A" w:rsidRDefault="00316C7A">
            <w:pPr>
              <w:rPr>
                <w:sz w:val="10"/>
                <w:szCs w:val="10"/>
              </w:rPr>
            </w:pPr>
          </w:p>
        </w:tc>
        <w:tc>
          <w:tcPr>
            <w:tcW w:w="3971" w:type="dxa"/>
            <w:vMerge/>
            <w:tcBorders>
              <w:left w:val="single" w:sz="4" w:space="0" w:color="auto"/>
              <w:bottom w:val="single" w:sz="4" w:space="0" w:color="auto"/>
            </w:tcBorders>
            <w:shd w:val="clear" w:color="auto" w:fill="FFFFFF"/>
            <w:vAlign w:val="center"/>
          </w:tcPr>
          <w:p w:rsidR="00316C7A" w:rsidRDefault="00316C7A"/>
        </w:tc>
        <w:tc>
          <w:tcPr>
            <w:tcW w:w="2742" w:type="dxa"/>
            <w:gridSpan w:val="4"/>
            <w:vMerge/>
            <w:tcBorders>
              <w:left w:val="single" w:sz="4" w:space="0" w:color="auto"/>
              <w:bottom w:val="single" w:sz="4" w:space="0" w:color="auto"/>
              <w:right w:val="single" w:sz="4" w:space="0" w:color="auto"/>
            </w:tcBorders>
            <w:shd w:val="clear" w:color="auto" w:fill="FFFFFF"/>
          </w:tcPr>
          <w:p w:rsidR="00316C7A" w:rsidRDefault="00316C7A"/>
        </w:tc>
      </w:tr>
    </w:tbl>
    <w:p w:rsidR="00316C7A" w:rsidRDefault="00FB7AA7">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773"/>
        <w:gridCol w:w="528"/>
        <w:gridCol w:w="854"/>
        <w:gridCol w:w="566"/>
        <w:gridCol w:w="4987"/>
        <w:gridCol w:w="1104"/>
        <w:gridCol w:w="614"/>
      </w:tblGrid>
      <w:tr w:rsidR="00316C7A">
        <w:trPr>
          <w:trHeight w:hRule="exact" w:val="730"/>
          <w:jc w:val="center"/>
        </w:trPr>
        <w:tc>
          <w:tcPr>
            <w:tcW w:w="10415" w:type="dxa"/>
            <w:gridSpan w:val="9"/>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806"/>
          <w:jc w:val="center"/>
        </w:trPr>
        <w:tc>
          <w:tcPr>
            <w:tcW w:w="1762" w:type="dxa"/>
            <w:gridSpan w:val="3"/>
            <w:tcBorders>
              <w:top w:val="single" w:sz="4" w:space="0" w:color="auto"/>
              <w:left w:val="single" w:sz="4" w:space="0" w:color="auto"/>
            </w:tcBorders>
            <w:shd w:val="clear" w:color="auto" w:fill="FFFFFF"/>
            <w:vAlign w:val="center"/>
          </w:tcPr>
          <w:p w:rsidR="00316C7A" w:rsidRDefault="00FB7AA7">
            <w:pPr>
              <w:pStyle w:val="a4"/>
              <w:spacing w:after="0"/>
              <w:ind w:firstLine="180"/>
            </w:pPr>
            <w:r>
              <w:rPr>
                <w:b/>
                <w:bCs/>
              </w:rPr>
              <w:t>Обозначение</w:t>
            </w:r>
          </w:p>
        </w:tc>
        <w:tc>
          <w:tcPr>
            <w:tcW w:w="6935" w:type="dxa"/>
            <w:gridSpan w:val="4"/>
            <w:tcBorders>
              <w:top w:val="single" w:sz="4" w:space="0" w:color="auto"/>
              <w:left w:val="single" w:sz="4" w:space="0" w:color="auto"/>
            </w:tcBorders>
            <w:shd w:val="clear" w:color="auto" w:fill="FFFFFF"/>
            <w:vAlign w:val="center"/>
          </w:tcPr>
          <w:p w:rsidR="00316C7A" w:rsidRDefault="00FB7AA7">
            <w:pPr>
              <w:pStyle w:val="a4"/>
              <w:spacing w:after="0"/>
              <w:ind w:firstLine="0"/>
              <w:jc w:val="center"/>
            </w:pPr>
            <w:r>
              <w:rPr>
                <w:b/>
                <w:bCs/>
              </w:rPr>
              <w:t>Наименование</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line="343" w:lineRule="auto"/>
              <w:ind w:firstLine="0"/>
              <w:jc w:val="center"/>
            </w:pPr>
            <w:r>
              <w:rPr>
                <w:b/>
                <w:bCs/>
              </w:rPr>
              <w:t>Примечание (стр., лист)</w:t>
            </w:r>
          </w:p>
        </w:tc>
      </w:tr>
      <w:tr w:rsidR="00316C7A">
        <w:trPr>
          <w:trHeight w:hRule="exact" w:val="1234"/>
          <w:jc w:val="center"/>
        </w:trPr>
        <w:tc>
          <w:tcPr>
            <w:tcW w:w="1762" w:type="dxa"/>
            <w:gridSpan w:val="3"/>
            <w:tcBorders>
              <w:top w:val="single" w:sz="4" w:space="0" w:color="auto"/>
              <w:left w:val="single" w:sz="4" w:space="0" w:color="auto"/>
            </w:tcBorders>
            <w:shd w:val="clear" w:color="auto" w:fill="FFFFFF"/>
          </w:tcPr>
          <w:p w:rsidR="00316C7A" w:rsidRDefault="00FB7AA7">
            <w:pPr>
              <w:pStyle w:val="a4"/>
              <w:spacing w:after="0"/>
              <w:ind w:firstLine="180"/>
            </w:pPr>
            <w:r>
              <w:t>1.1.4.4.</w:t>
            </w:r>
          </w:p>
        </w:tc>
        <w:tc>
          <w:tcPr>
            <w:tcW w:w="6935" w:type="dxa"/>
            <w:gridSpan w:val="4"/>
            <w:tcBorders>
              <w:top w:val="single" w:sz="4" w:space="0" w:color="auto"/>
              <w:left w:val="single" w:sz="4" w:space="0" w:color="auto"/>
            </w:tcBorders>
            <w:shd w:val="clear" w:color="auto" w:fill="FFFFFF"/>
          </w:tcPr>
          <w:p w:rsidR="00316C7A" w:rsidRDefault="00FB7AA7">
            <w:pPr>
              <w:pStyle w:val="a4"/>
              <w:spacing w:after="0"/>
              <w:ind w:firstLine="0"/>
            </w:pPr>
            <w:r>
              <w:t>Описание состояния и функционирования водопроводных сетей систем водоснабжения, включая оценку износа сетей и определение возможности обеспечения качества воды в процессе транспортировки</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1786"/>
          <w:jc w:val="center"/>
        </w:trPr>
        <w:tc>
          <w:tcPr>
            <w:tcW w:w="1762" w:type="dxa"/>
            <w:gridSpan w:val="3"/>
            <w:tcBorders>
              <w:top w:val="single" w:sz="4" w:space="0" w:color="auto"/>
              <w:left w:val="single" w:sz="4" w:space="0" w:color="auto"/>
            </w:tcBorders>
            <w:shd w:val="clear" w:color="auto" w:fill="FFFFFF"/>
          </w:tcPr>
          <w:p w:rsidR="00316C7A" w:rsidRDefault="00FB7AA7">
            <w:pPr>
              <w:pStyle w:val="a4"/>
              <w:spacing w:after="0"/>
              <w:ind w:firstLine="180"/>
            </w:pPr>
            <w:r>
              <w:t>1.1.4.5.</w:t>
            </w:r>
          </w:p>
        </w:tc>
        <w:tc>
          <w:tcPr>
            <w:tcW w:w="6935" w:type="dxa"/>
            <w:gridSpan w:val="4"/>
            <w:tcBorders>
              <w:top w:val="single" w:sz="4" w:space="0" w:color="auto"/>
              <w:left w:val="single" w:sz="4" w:space="0" w:color="auto"/>
            </w:tcBorders>
            <w:shd w:val="clear" w:color="auto" w:fill="FFFFFF"/>
          </w:tcPr>
          <w:p w:rsidR="00316C7A" w:rsidRDefault="00FB7AA7">
            <w:pPr>
              <w:pStyle w:val="a4"/>
              <w:spacing w:after="0"/>
              <w:ind w:firstLine="0"/>
            </w:pPr>
            <w:r>
              <w:t>Описание существующих технических и технологических процессов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и нарушений, влияющих на качество и безопасность воды</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960"/>
          <w:jc w:val="center"/>
        </w:trPr>
        <w:tc>
          <w:tcPr>
            <w:tcW w:w="1762" w:type="dxa"/>
            <w:gridSpan w:val="3"/>
            <w:tcBorders>
              <w:top w:val="single" w:sz="4" w:space="0" w:color="auto"/>
              <w:left w:val="single" w:sz="4" w:space="0" w:color="auto"/>
            </w:tcBorders>
            <w:shd w:val="clear" w:color="auto" w:fill="FFFFFF"/>
          </w:tcPr>
          <w:p w:rsidR="00316C7A" w:rsidRDefault="00FB7AA7">
            <w:pPr>
              <w:pStyle w:val="a4"/>
              <w:spacing w:after="0"/>
              <w:ind w:firstLine="180"/>
            </w:pPr>
            <w:r>
              <w:t>1.1.4.6.</w:t>
            </w:r>
          </w:p>
        </w:tc>
        <w:tc>
          <w:tcPr>
            <w:tcW w:w="6935" w:type="dxa"/>
            <w:gridSpan w:val="4"/>
            <w:tcBorders>
              <w:top w:val="single" w:sz="4" w:space="0" w:color="auto"/>
              <w:left w:val="single" w:sz="4" w:space="0" w:color="auto"/>
            </w:tcBorders>
            <w:shd w:val="clear" w:color="auto" w:fill="FFFFFF"/>
          </w:tcPr>
          <w:p w:rsidR="00316C7A" w:rsidRDefault="00FB7AA7">
            <w:pPr>
              <w:pStyle w:val="a4"/>
              <w:spacing w:after="0"/>
              <w:ind w:firstLine="0"/>
            </w:pPr>
            <w:r>
              <w:t>Описание централизованной системы горячего водоснабжения использованием закрытых систем горячего водоснабжения, отражающее технологические особенности указанной системы</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955"/>
          <w:jc w:val="center"/>
        </w:trPr>
        <w:tc>
          <w:tcPr>
            <w:tcW w:w="1762" w:type="dxa"/>
            <w:gridSpan w:val="3"/>
            <w:tcBorders>
              <w:top w:val="single" w:sz="4" w:space="0" w:color="auto"/>
              <w:left w:val="single" w:sz="4" w:space="0" w:color="auto"/>
            </w:tcBorders>
            <w:shd w:val="clear" w:color="auto" w:fill="FFFFFF"/>
          </w:tcPr>
          <w:p w:rsidR="00316C7A" w:rsidRDefault="00FB7AA7">
            <w:pPr>
              <w:pStyle w:val="a4"/>
              <w:spacing w:after="0"/>
              <w:ind w:firstLine="180"/>
            </w:pPr>
            <w:r>
              <w:t>1.1.5.</w:t>
            </w:r>
          </w:p>
        </w:tc>
        <w:tc>
          <w:tcPr>
            <w:tcW w:w="6935" w:type="dxa"/>
            <w:gridSpan w:val="4"/>
            <w:tcBorders>
              <w:top w:val="single" w:sz="4" w:space="0" w:color="auto"/>
              <w:left w:val="single" w:sz="4" w:space="0" w:color="auto"/>
            </w:tcBorders>
            <w:shd w:val="clear" w:color="auto" w:fill="FFFFFF"/>
          </w:tcPr>
          <w:p w:rsidR="00316C7A" w:rsidRDefault="00FB7AA7">
            <w:pPr>
              <w:pStyle w:val="a4"/>
              <w:spacing w:after="0"/>
              <w:ind w:firstLine="0"/>
            </w:pPr>
            <w:r>
              <w:t>Описание существующих технических и технологических решений предотвращению замерзания воды применительно к территории распространения вечномерзлых грунтов</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1234"/>
          <w:jc w:val="center"/>
        </w:trPr>
        <w:tc>
          <w:tcPr>
            <w:tcW w:w="1762" w:type="dxa"/>
            <w:gridSpan w:val="3"/>
            <w:tcBorders>
              <w:top w:val="single" w:sz="4" w:space="0" w:color="auto"/>
              <w:left w:val="single" w:sz="4" w:space="0" w:color="auto"/>
            </w:tcBorders>
            <w:shd w:val="clear" w:color="auto" w:fill="FFFFFF"/>
          </w:tcPr>
          <w:p w:rsidR="00316C7A" w:rsidRDefault="00FB7AA7">
            <w:pPr>
              <w:pStyle w:val="a4"/>
              <w:spacing w:after="0"/>
              <w:ind w:firstLine="180"/>
            </w:pPr>
            <w:r>
              <w:t>1.1.6.</w:t>
            </w:r>
          </w:p>
        </w:tc>
        <w:tc>
          <w:tcPr>
            <w:tcW w:w="6935" w:type="dxa"/>
            <w:gridSpan w:val="4"/>
            <w:tcBorders>
              <w:top w:val="single" w:sz="4" w:space="0" w:color="auto"/>
              <w:left w:val="single" w:sz="4" w:space="0" w:color="auto"/>
            </w:tcBorders>
            <w:shd w:val="clear" w:color="auto" w:fill="FFFFFF"/>
          </w:tcPr>
          <w:p w:rsidR="00316C7A" w:rsidRDefault="00FB7AA7">
            <w:pPr>
              <w:pStyle w:val="a4"/>
              <w:spacing w:after="0"/>
              <w:ind w:firstLine="0"/>
            </w:pPr>
            <w:r>
              <w:t>Перечень лиц, владеющих на праве собственности или на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682"/>
          <w:jc w:val="center"/>
        </w:trPr>
        <w:tc>
          <w:tcPr>
            <w:tcW w:w="1762" w:type="dxa"/>
            <w:gridSpan w:val="3"/>
            <w:tcBorders>
              <w:top w:val="single" w:sz="4" w:space="0" w:color="auto"/>
              <w:left w:val="single" w:sz="4" w:space="0" w:color="auto"/>
            </w:tcBorders>
            <w:shd w:val="clear" w:color="auto" w:fill="FFFFFF"/>
          </w:tcPr>
          <w:p w:rsidR="00316C7A" w:rsidRDefault="00FB7AA7">
            <w:pPr>
              <w:pStyle w:val="a4"/>
              <w:spacing w:after="0"/>
              <w:ind w:firstLine="180"/>
            </w:pPr>
            <w:r>
              <w:t>1.2.</w:t>
            </w:r>
          </w:p>
        </w:tc>
        <w:tc>
          <w:tcPr>
            <w:tcW w:w="6935" w:type="dxa"/>
            <w:gridSpan w:val="4"/>
            <w:tcBorders>
              <w:top w:val="single" w:sz="4" w:space="0" w:color="auto"/>
              <w:left w:val="single" w:sz="4" w:space="0" w:color="auto"/>
            </w:tcBorders>
            <w:shd w:val="clear" w:color="auto" w:fill="FFFFFF"/>
          </w:tcPr>
          <w:p w:rsidR="00316C7A" w:rsidRDefault="00FB7AA7">
            <w:pPr>
              <w:pStyle w:val="a4"/>
              <w:spacing w:after="0"/>
              <w:ind w:firstLine="0"/>
            </w:pPr>
            <w:r>
              <w:t>Предложения по строительству, реконструкции и модернизации объектов систем водоснабжения</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682"/>
          <w:jc w:val="center"/>
        </w:trPr>
        <w:tc>
          <w:tcPr>
            <w:tcW w:w="1762" w:type="dxa"/>
            <w:gridSpan w:val="3"/>
            <w:tcBorders>
              <w:top w:val="single" w:sz="4" w:space="0" w:color="auto"/>
              <w:left w:val="single" w:sz="4" w:space="0" w:color="auto"/>
            </w:tcBorders>
            <w:shd w:val="clear" w:color="auto" w:fill="FFFFFF"/>
          </w:tcPr>
          <w:p w:rsidR="00316C7A" w:rsidRDefault="00FB7AA7">
            <w:pPr>
              <w:pStyle w:val="a4"/>
              <w:spacing w:after="0"/>
              <w:ind w:firstLine="180"/>
            </w:pPr>
            <w:r>
              <w:t>1.2.1.</w:t>
            </w:r>
          </w:p>
        </w:tc>
        <w:tc>
          <w:tcPr>
            <w:tcW w:w="6935" w:type="dxa"/>
            <w:gridSpan w:val="4"/>
            <w:tcBorders>
              <w:top w:val="single" w:sz="4" w:space="0" w:color="auto"/>
              <w:left w:val="single" w:sz="4" w:space="0" w:color="auto"/>
            </w:tcBorders>
            <w:shd w:val="clear" w:color="auto" w:fill="FFFFFF"/>
          </w:tcPr>
          <w:p w:rsidR="00316C7A" w:rsidRDefault="00FB7AA7">
            <w:pPr>
              <w:pStyle w:val="a4"/>
              <w:spacing w:after="0"/>
              <w:ind w:firstLine="0"/>
            </w:pPr>
            <w:r>
              <w:t>Перечень основных мероприятий по реализации схем водоснабжения разбивкой по годам</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2064"/>
          <w:jc w:val="center"/>
        </w:trPr>
        <w:tc>
          <w:tcPr>
            <w:tcW w:w="1762" w:type="dxa"/>
            <w:gridSpan w:val="3"/>
            <w:tcBorders>
              <w:top w:val="single" w:sz="4" w:space="0" w:color="auto"/>
              <w:left w:val="single" w:sz="4" w:space="0" w:color="auto"/>
            </w:tcBorders>
            <w:shd w:val="clear" w:color="auto" w:fill="FFFFFF"/>
          </w:tcPr>
          <w:p w:rsidR="00316C7A" w:rsidRDefault="00FB7AA7">
            <w:pPr>
              <w:pStyle w:val="a4"/>
              <w:spacing w:after="0"/>
              <w:ind w:firstLine="180"/>
            </w:pPr>
            <w:r>
              <w:t>1.2.2.</w:t>
            </w:r>
          </w:p>
        </w:tc>
        <w:tc>
          <w:tcPr>
            <w:tcW w:w="6935" w:type="dxa"/>
            <w:gridSpan w:val="4"/>
            <w:tcBorders>
              <w:top w:val="single" w:sz="4" w:space="0" w:color="auto"/>
              <w:left w:val="single" w:sz="4" w:space="0" w:color="auto"/>
            </w:tcBorders>
            <w:shd w:val="clear" w:color="auto" w:fill="FFFFFF"/>
          </w:tcPr>
          <w:p w:rsidR="00316C7A" w:rsidRDefault="00FB7AA7">
            <w:pPr>
              <w:pStyle w:val="a4"/>
              <w:spacing w:after="0"/>
              <w:ind w:firstLine="0"/>
            </w:pPr>
            <w: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955"/>
          <w:jc w:val="center"/>
        </w:trPr>
        <w:tc>
          <w:tcPr>
            <w:tcW w:w="1762" w:type="dxa"/>
            <w:gridSpan w:val="3"/>
            <w:tcBorders>
              <w:top w:val="single" w:sz="4" w:space="0" w:color="auto"/>
              <w:left w:val="single" w:sz="4" w:space="0" w:color="auto"/>
            </w:tcBorders>
            <w:shd w:val="clear" w:color="auto" w:fill="FFFFFF"/>
          </w:tcPr>
          <w:p w:rsidR="00316C7A" w:rsidRDefault="00FB7AA7">
            <w:pPr>
              <w:pStyle w:val="a4"/>
              <w:spacing w:after="0"/>
              <w:ind w:firstLine="180"/>
            </w:pPr>
            <w:r>
              <w:t>1.2.3.</w:t>
            </w:r>
          </w:p>
        </w:tc>
        <w:tc>
          <w:tcPr>
            <w:tcW w:w="6935" w:type="dxa"/>
            <w:gridSpan w:val="4"/>
            <w:tcBorders>
              <w:top w:val="single" w:sz="4" w:space="0" w:color="auto"/>
              <w:left w:val="single" w:sz="4" w:space="0" w:color="auto"/>
            </w:tcBorders>
            <w:shd w:val="clear" w:color="auto" w:fill="FFFFFF"/>
          </w:tcPr>
          <w:p w:rsidR="00316C7A" w:rsidRDefault="00FB7AA7">
            <w:pPr>
              <w:pStyle w:val="a4"/>
              <w:spacing w:after="0"/>
              <w:ind w:firstLine="0"/>
            </w:pPr>
            <w:r>
              <w:t>Сведения о вновь строящихся, реконструируемых и предлагаемы выводу из эксплуатации объектах системы водоснабжения</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960"/>
          <w:jc w:val="center"/>
        </w:trPr>
        <w:tc>
          <w:tcPr>
            <w:tcW w:w="1762" w:type="dxa"/>
            <w:gridSpan w:val="3"/>
            <w:tcBorders>
              <w:top w:val="single" w:sz="4" w:space="0" w:color="auto"/>
              <w:left w:val="single" w:sz="4" w:space="0" w:color="auto"/>
            </w:tcBorders>
            <w:shd w:val="clear" w:color="auto" w:fill="FFFFFF"/>
          </w:tcPr>
          <w:p w:rsidR="00316C7A" w:rsidRDefault="00FB7AA7">
            <w:pPr>
              <w:pStyle w:val="a4"/>
              <w:spacing w:after="0"/>
              <w:ind w:firstLine="180"/>
            </w:pPr>
            <w:r>
              <w:t>1.2.4.</w:t>
            </w:r>
          </w:p>
        </w:tc>
        <w:tc>
          <w:tcPr>
            <w:tcW w:w="6935" w:type="dxa"/>
            <w:gridSpan w:val="4"/>
            <w:tcBorders>
              <w:top w:val="single" w:sz="4" w:space="0" w:color="auto"/>
              <w:left w:val="single" w:sz="4" w:space="0" w:color="auto"/>
            </w:tcBorders>
            <w:shd w:val="clear" w:color="auto" w:fill="FFFFFF"/>
          </w:tcPr>
          <w:p w:rsidR="00316C7A" w:rsidRDefault="00FB7AA7">
            <w:pPr>
              <w:pStyle w:val="a4"/>
              <w:spacing w:after="0"/>
              <w:ind w:firstLine="0"/>
            </w:pPr>
            <w: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960"/>
          <w:jc w:val="center"/>
        </w:trPr>
        <w:tc>
          <w:tcPr>
            <w:tcW w:w="1762" w:type="dxa"/>
            <w:gridSpan w:val="3"/>
            <w:tcBorders>
              <w:top w:val="single" w:sz="4" w:space="0" w:color="auto"/>
              <w:left w:val="single" w:sz="4" w:space="0" w:color="auto"/>
            </w:tcBorders>
            <w:shd w:val="clear" w:color="auto" w:fill="FFFFFF"/>
          </w:tcPr>
          <w:p w:rsidR="00316C7A" w:rsidRDefault="00FB7AA7">
            <w:pPr>
              <w:pStyle w:val="a4"/>
              <w:spacing w:after="0"/>
              <w:ind w:firstLine="180"/>
            </w:pPr>
            <w:r>
              <w:t>1.2.5.</w:t>
            </w:r>
          </w:p>
        </w:tc>
        <w:tc>
          <w:tcPr>
            <w:tcW w:w="6935" w:type="dxa"/>
            <w:gridSpan w:val="4"/>
            <w:tcBorders>
              <w:top w:val="single" w:sz="4" w:space="0" w:color="auto"/>
              <w:left w:val="single" w:sz="4" w:space="0" w:color="auto"/>
            </w:tcBorders>
            <w:shd w:val="clear" w:color="auto" w:fill="FFFFFF"/>
          </w:tcPr>
          <w:p w:rsidR="00316C7A" w:rsidRDefault="00FB7AA7">
            <w:pPr>
              <w:pStyle w:val="a4"/>
              <w:spacing w:after="0"/>
              <w:ind w:firstLine="0"/>
            </w:pPr>
            <w:r>
              <w:t>Сведения об оснащенности зданий, строений, сооружений приборами воды и их применении и при осуществлении и расчетов за потребленную воду</w:t>
            </w:r>
          </w:p>
        </w:tc>
        <w:tc>
          <w:tcPr>
            <w:tcW w:w="1718" w:type="dxa"/>
            <w:gridSpan w:val="2"/>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1210"/>
          <w:jc w:val="center"/>
        </w:trPr>
        <w:tc>
          <w:tcPr>
            <w:tcW w:w="10415" w:type="dxa"/>
            <w:gridSpan w:val="9"/>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293"/>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gridSpan w:val="2"/>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gridSpan w:val="2"/>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gridSpan w:val="2"/>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gridSpan w:val="2"/>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3</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gridSpan w:val="2"/>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№докум</w:t>
            </w:r>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gridSpan w:val="2"/>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spacing w:line="1" w:lineRule="exact"/>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1709"/>
        <w:gridCol w:w="6907"/>
        <w:gridCol w:w="1608"/>
      </w:tblGrid>
      <w:tr w:rsidR="00316C7A">
        <w:trPr>
          <w:trHeight w:hRule="exact" w:val="965"/>
        </w:trPr>
        <w:tc>
          <w:tcPr>
            <w:tcW w:w="1709" w:type="dxa"/>
            <w:tcBorders>
              <w:top w:val="single" w:sz="4" w:space="0" w:color="auto"/>
              <w:left w:val="single" w:sz="4" w:space="0" w:color="auto"/>
            </w:tcBorders>
            <w:shd w:val="clear" w:color="auto" w:fill="FFFFFF"/>
          </w:tcPr>
          <w:p w:rsidR="00316C7A" w:rsidRDefault="00FB7AA7">
            <w:pPr>
              <w:pStyle w:val="a4"/>
              <w:framePr w:w="10224" w:h="6024" w:vSpace="590" w:wrap="notBeside" w:vAnchor="text" w:hAnchor="text" w:x="99" w:y="591"/>
              <w:spacing w:after="0"/>
              <w:ind w:firstLine="0"/>
            </w:pPr>
            <w:r>
              <w:lastRenderedPageBreak/>
              <w:t>1.2.6.</w:t>
            </w:r>
          </w:p>
        </w:tc>
        <w:tc>
          <w:tcPr>
            <w:tcW w:w="6907" w:type="dxa"/>
            <w:tcBorders>
              <w:top w:val="single" w:sz="4" w:space="0" w:color="auto"/>
              <w:left w:val="single" w:sz="4" w:space="0" w:color="auto"/>
            </w:tcBorders>
            <w:shd w:val="clear" w:color="auto" w:fill="FFFFFF"/>
          </w:tcPr>
          <w:p w:rsidR="00316C7A" w:rsidRDefault="00FB7AA7">
            <w:pPr>
              <w:pStyle w:val="a4"/>
              <w:framePr w:w="10224" w:h="6024" w:vSpace="590" w:wrap="notBeside" w:vAnchor="text" w:hAnchor="text" w:x="99" w:y="591"/>
              <w:spacing w:after="0"/>
              <w:ind w:firstLine="0"/>
            </w:pPr>
            <w:r>
              <w:t>Описание вариантов маршрутов прохождения трубопроводов (трас территории поселения, городского округа и их обоснование)</w:t>
            </w:r>
          </w:p>
        </w:tc>
        <w:tc>
          <w:tcPr>
            <w:tcW w:w="1608" w:type="dxa"/>
            <w:tcBorders>
              <w:top w:val="single" w:sz="4" w:space="0" w:color="auto"/>
              <w:left w:val="single" w:sz="4" w:space="0" w:color="auto"/>
              <w:right w:val="single" w:sz="4" w:space="0" w:color="auto"/>
            </w:tcBorders>
            <w:shd w:val="clear" w:color="auto" w:fill="FFFFFF"/>
          </w:tcPr>
          <w:p w:rsidR="00316C7A" w:rsidRDefault="00316C7A">
            <w:pPr>
              <w:framePr w:w="10224" w:h="6024" w:vSpace="590" w:wrap="notBeside" w:vAnchor="text" w:hAnchor="text" w:x="99" w:y="591"/>
              <w:rPr>
                <w:sz w:val="10"/>
                <w:szCs w:val="10"/>
              </w:rPr>
            </w:pPr>
          </w:p>
        </w:tc>
      </w:tr>
      <w:tr w:rsidR="00316C7A">
        <w:trPr>
          <w:trHeight w:hRule="exact" w:val="682"/>
        </w:trPr>
        <w:tc>
          <w:tcPr>
            <w:tcW w:w="1709" w:type="dxa"/>
            <w:tcBorders>
              <w:top w:val="single" w:sz="4" w:space="0" w:color="auto"/>
              <w:left w:val="single" w:sz="4" w:space="0" w:color="auto"/>
            </w:tcBorders>
            <w:shd w:val="clear" w:color="auto" w:fill="FFFFFF"/>
          </w:tcPr>
          <w:p w:rsidR="00316C7A" w:rsidRDefault="00FB7AA7">
            <w:pPr>
              <w:pStyle w:val="a4"/>
              <w:framePr w:w="10224" w:h="6024" w:vSpace="590" w:wrap="notBeside" w:vAnchor="text" w:hAnchor="text" w:x="99" w:y="591"/>
              <w:spacing w:after="0"/>
              <w:ind w:firstLine="0"/>
            </w:pPr>
            <w:r>
              <w:t>1.2.7.</w:t>
            </w:r>
          </w:p>
        </w:tc>
        <w:tc>
          <w:tcPr>
            <w:tcW w:w="6907" w:type="dxa"/>
            <w:tcBorders>
              <w:top w:val="single" w:sz="4" w:space="0" w:color="auto"/>
              <w:left w:val="single" w:sz="4" w:space="0" w:color="auto"/>
            </w:tcBorders>
            <w:shd w:val="clear" w:color="auto" w:fill="FFFFFF"/>
          </w:tcPr>
          <w:p w:rsidR="00316C7A" w:rsidRDefault="00FB7AA7">
            <w:pPr>
              <w:pStyle w:val="a4"/>
              <w:framePr w:w="10224" w:h="6024" w:vSpace="590" w:wrap="notBeside" w:vAnchor="text" w:hAnchor="text" w:x="99" w:y="591"/>
              <w:spacing w:after="0"/>
              <w:ind w:firstLine="0"/>
            </w:pPr>
            <w:r>
              <w:t>Рекомендации о месте размещения насосных станций, резервуаров, водонапорных башен</w:t>
            </w:r>
          </w:p>
        </w:tc>
        <w:tc>
          <w:tcPr>
            <w:tcW w:w="1608" w:type="dxa"/>
            <w:tcBorders>
              <w:top w:val="single" w:sz="4" w:space="0" w:color="auto"/>
              <w:left w:val="single" w:sz="4" w:space="0" w:color="auto"/>
              <w:right w:val="single" w:sz="4" w:space="0" w:color="auto"/>
            </w:tcBorders>
            <w:shd w:val="clear" w:color="auto" w:fill="FFFFFF"/>
          </w:tcPr>
          <w:p w:rsidR="00316C7A" w:rsidRDefault="00316C7A">
            <w:pPr>
              <w:framePr w:w="10224" w:h="6024" w:vSpace="590" w:wrap="notBeside" w:vAnchor="text" w:hAnchor="text" w:x="99" w:y="591"/>
              <w:rPr>
                <w:sz w:val="10"/>
                <w:szCs w:val="10"/>
              </w:rPr>
            </w:pPr>
          </w:p>
        </w:tc>
      </w:tr>
      <w:tr w:rsidR="00316C7A">
        <w:trPr>
          <w:trHeight w:hRule="exact" w:val="960"/>
        </w:trPr>
        <w:tc>
          <w:tcPr>
            <w:tcW w:w="1709" w:type="dxa"/>
            <w:tcBorders>
              <w:top w:val="single" w:sz="4" w:space="0" w:color="auto"/>
              <w:left w:val="single" w:sz="4" w:space="0" w:color="auto"/>
            </w:tcBorders>
            <w:shd w:val="clear" w:color="auto" w:fill="FFFFFF"/>
          </w:tcPr>
          <w:p w:rsidR="00316C7A" w:rsidRDefault="00FB7AA7">
            <w:pPr>
              <w:pStyle w:val="a4"/>
              <w:framePr w:w="10224" w:h="6024" w:vSpace="590" w:wrap="notBeside" w:vAnchor="text" w:hAnchor="text" w:x="99" w:y="591"/>
              <w:spacing w:after="0"/>
              <w:ind w:firstLine="0"/>
            </w:pPr>
            <w:r>
              <w:t>1.2.8.</w:t>
            </w:r>
          </w:p>
        </w:tc>
        <w:tc>
          <w:tcPr>
            <w:tcW w:w="6907" w:type="dxa"/>
            <w:tcBorders>
              <w:top w:val="single" w:sz="4" w:space="0" w:color="auto"/>
              <w:left w:val="single" w:sz="4" w:space="0" w:color="auto"/>
            </w:tcBorders>
            <w:shd w:val="clear" w:color="auto" w:fill="FFFFFF"/>
          </w:tcPr>
          <w:p w:rsidR="00316C7A" w:rsidRDefault="00FB7AA7">
            <w:pPr>
              <w:pStyle w:val="a4"/>
              <w:framePr w:w="10224" w:h="6024" w:vSpace="590" w:wrap="notBeside" w:vAnchor="text" w:hAnchor="text" w:x="99" w:y="591"/>
              <w:spacing w:after="0"/>
              <w:ind w:firstLine="0"/>
            </w:pPr>
            <w:r>
              <w:t>Г раницы планируемых зон размещения объектов централизованных систем горячего водоснабжения, холодного водоснабжения</w:t>
            </w:r>
          </w:p>
        </w:tc>
        <w:tc>
          <w:tcPr>
            <w:tcW w:w="1608" w:type="dxa"/>
            <w:tcBorders>
              <w:top w:val="single" w:sz="4" w:space="0" w:color="auto"/>
              <w:left w:val="single" w:sz="4" w:space="0" w:color="auto"/>
              <w:right w:val="single" w:sz="4" w:space="0" w:color="auto"/>
            </w:tcBorders>
            <w:shd w:val="clear" w:color="auto" w:fill="FFFFFF"/>
          </w:tcPr>
          <w:p w:rsidR="00316C7A" w:rsidRDefault="00316C7A">
            <w:pPr>
              <w:framePr w:w="10224" w:h="6024" w:vSpace="590" w:wrap="notBeside" w:vAnchor="text" w:hAnchor="text" w:x="99" w:y="591"/>
              <w:rPr>
                <w:sz w:val="10"/>
                <w:szCs w:val="10"/>
              </w:rPr>
            </w:pPr>
          </w:p>
        </w:tc>
      </w:tr>
      <w:tr w:rsidR="00316C7A">
        <w:trPr>
          <w:trHeight w:hRule="exact" w:val="682"/>
        </w:trPr>
        <w:tc>
          <w:tcPr>
            <w:tcW w:w="1709" w:type="dxa"/>
            <w:tcBorders>
              <w:top w:val="single" w:sz="4" w:space="0" w:color="auto"/>
              <w:left w:val="single" w:sz="4" w:space="0" w:color="auto"/>
            </w:tcBorders>
            <w:shd w:val="clear" w:color="auto" w:fill="FFFFFF"/>
          </w:tcPr>
          <w:p w:rsidR="00316C7A" w:rsidRDefault="00FB7AA7">
            <w:pPr>
              <w:pStyle w:val="a4"/>
              <w:framePr w:w="10224" w:h="6024" w:vSpace="590" w:wrap="notBeside" w:vAnchor="text" w:hAnchor="text" w:x="99" w:y="591"/>
              <w:spacing w:after="0"/>
              <w:ind w:firstLine="0"/>
            </w:pPr>
            <w:r>
              <w:t>1.2.9.</w:t>
            </w:r>
          </w:p>
        </w:tc>
        <w:tc>
          <w:tcPr>
            <w:tcW w:w="6907" w:type="dxa"/>
            <w:tcBorders>
              <w:top w:val="single" w:sz="4" w:space="0" w:color="auto"/>
              <w:left w:val="single" w:sz="4" w:space="0" w:color="auto"/>
            </w:tcBorders>
            <w:shd w:val="clear" w:color="auto" w:fill="FFFFFF"/>
          </w:tcPr>
          <w:p w:rsidR="00316C7A" w:rsidRDefault="00FB7AA7">
            <w:pPr>
              <w:pStyle w:val="a4"/>
              <w:framePr w:w="10224" w:h="6024" w:vSpace="590" w:wrap="notBeside" w:vAnchor="text" w:hAnchor="text" w:x="99" w:y="591"/>
              <w:spacing w:after="0"/>
              <w:ind w:firstLine="0"/>
            </w:pPr>
            <w:r>
              <w:t>Карты (схемы) существующего и планируемого размещения объектов централизованных систем холодного водоснабжения</w:t>
            </w:r>
          </w:p>
        </w:tc>
        <w:tc>
          <w:tcPr>
            <w:tcW w:w="1608" w:type="dxa"/>
            <w:tcBorders>
              <w:top w:val="single" w:sz="4" w:space="0" w:color="auto"/>
              <w:left w:val="single" w:sz="4" w:space="0" w:color="auto"/>
              <w:right w:val="single" w:sz="4" w:space="0" w:color="auto"/>
            </w:tcBorders>
            <w:shd w:val="clear" w:color="auto" w:fill="FFFFFF"/>
          </w:tcPr>
          <w:p w:rsidR="00316C7A" w:rsidRDefault="00316C7A">
            <w:pPr>
              <w:framePr w:w="10224" w:h="6024" w:vSpace="590" w:wrap="notBeside" w:vAnchor="text" w:hAnchor="text" w:x="99" w:y="591"/>
              <w:rPr>
                <w:sz w:val="10"/>
                <w:szCs w:val="10"/>
              </w:rPr>
            </w:pPr>
          </w:p>
        </w:tc>
      </w:tr>
      <w:tr w:rsidR="00316C7A">
        <w:trPr>
          <w:trHeight w:hRule="exact" w:val="955"/>
        </w:trPr>
        <w:tc>
          <w:tcPr>
            <w:tcW w:w="1709" w:type="dxa"/>
            <w:tcBorders>
              <w:top w:val="single" w:sz="4" w:space="0" w:color="auto"/>
              <w:left w:val="single" w:sz="4" w:space="0" w:color="auto"/>
            </w:tcBorders>
            <w:shd w:val="clear" w:color="auto" w:fill="FFFFFF"/>
          </w:tcPr>
          <w:p w:rsidR="00316C7A" w:rsidRDefault="00FB7AA7">
            <w:pPr>
              <w:pStyle w:val="a4"/>
              <w:framePr w:w="10224" w:h="6024" w:vSpace="590" w:wrap="notBeside" w:vAnchor="text" w:hAnchor="text" w:x="99" w:y="591"/>
              <w:spacing w:after="0"/>
              <w:ind w:firstLine="0"/>
            </w:pPr>
            <w:r>
              <w:t>1.3.</w:t>
            </w:r>
          </w:p>
        </w:tc>
        <w:tc>
          <w:tcPr>
            <w:tcW w:w="6907" w:type="dxa"/>
            <w:tcBorders>
              <w:top w:val="single" w:sz="4" w:space="0" w:color="auto"/>
              <w:left w:val="single" w:sz="4" w:space="0" w:color="auto"/>
            </w:tcBorders>
            <w:shd w:val="clear" w:color="auto" w:fill="FFFFFF"/>
          </w:tcPr>
          <w:p w:rsidR="00316C7A" w:rsidRDefault="00FB7AA7">
            <w:pPr>
              <w:pStyle w:val="a4"/>
              <w:framePr w:w="10224" w:h="6024" w:vSpace="590" w:wrap="notBeside" w:vAnchor="text" w:hAnchor="text" w:x="99" w:y="591"/>
              <w:spacing w:after="0"/>
              <w:ind w:firstLine="0"/>
            </w:pPr>
            <w:r>
              <w:t>Экологические аспекты мероприятий по строительству и реконструкции объектов централизованной системы водоснабжения</w:t>
            </w:r>
          </w:p>
        </w:tc>
        <w:tc>
          <w:tcPr>
            <w:tcW w:w="1608" w:type="dxa"/>
            <w:tcBorders>
              <w:top w:val="single" w:sz="4" w:space="0" w:color="auto"/>
              <w:left w:val="single" w:sz="4" w:space="0" w:color="auto"/>
              <w:right w:val="single" w:sz="4" w:space="0" w:color="auto"/>
            </w:tcBorders>
            <w:shd w:val="clear" w:color="auto" w:fill="FFFFFF"/>
          </w:tcPr>
          <w:p w:rsidR="00316C7A" w:rsidRDefault="00316C7A">
            <w:pPr>
              <w:framePr w:w="10224" w:h="6024" w:vSpace="590" w:wrap="notBeside" w:vAnchor="text" w:hAnchor="text" w:x="99" w:y="591"/>
              <w:rPr>
                <w:sz w:val="10"/>
                <w:szCs w:val="10"/>
              </w:rPr>
            </w:pPr>
          </w:p>
        </w:tc>
      </w:tr>
      <w:tr w:rsidR="00316C7A">
        <w:trPr>
          <w:trHeight w:hRule="exact" w:val="682"/>
        </w:trPr>
        <w:tc>
          <w:tcPr>
            <w:tcW w:w="1709" w:type="dxa"/>
            <w:tcBorders>
              <w:top w:val="single" w:sz="4" w:space="0" w:color="auto"/>
              <w:left w:val="single" w:sz="4" w:space="0" w:color="auto"/>
            </w:tcBorders>
            <w:shd w:val="clear" w:color="auto" w:fill="FFFFFF"/>
          </w:tcPr>
          <w:p w:rsidR="00316C7A" w:rsidRDefault="00FB7AA7">
            <w:pPr>
              <w:pStyle w:val="a4"/>
              <w:framePr w:w="10224" w:h="6024" w:vSpace="590" w:wrap="notBeside" w:vAnchor="text" w:hAnchor="text" w:x="99" w:y="591"/>
              <w:spacing w:after="0"/>
              <w:ind w:firstLine="0"/>
            </w:pPr>
            <w:r>
              <w:t>1.4.</w:t>
            </w:r>
          </w:p>
        </w:tc>
        <w:tc>
          <w:tcPr>
            <w:tcW w:w="6907" w:type="dxa"/>
            <w:tcBorders>
              <w:top w:val="single" w:sz="4" w:space="0" w:color="auto"/>
              <w:left w:val="single" w:sz="4" w:space="0" w:color="auto"/>
            </w:tcBorders>
            <w:shd w:val="clear" w:color="auto" w:fill="FFFFFF"/>
          </w:tcPr>
          <w:p w:rsidR="00316C7A" w:rsidRDefault="00FB7AA7">
            <w:pPr>
              <w:pStyle w:val="a4"/>
              <w:framePr w:w="10224" w:h="6024" w:vSpace="590" w:wrap="notBeside" w:vAnchor="text" w:hAnchor="text" w:x="99" w:y="591"/>
              <w:spacing w:after="0"/>
              <w:ind w:firstLine="0"/>
            </w:pPr>
            <w:r>
              <w:t>Нормы водопотребления и расчетные расходы воды на перспективу</w:t>
            </w:r>
          </w:p>
        </w:tc>
        <w:tc>
          <w:tcPr>
            <w:tcW w:w="1608" w:type="dxa"/>
            <w:tcBorders>
              <w:top w:val="single" w:sz="4" w:space="0" w:color="auto"/>
              <w:left w:val="single" w:sz="4" w:space="0" w:color="auto"/>
              <w:right w:val="single" w:sz="4" w:space="0" w:color="auto"/>
            </w:tcBorders>
            <w:shd w:val="clear" w:color="auto" w:fill="FFFFFF"/>
          </w:tcPr>
          <w:p w:rsidR="00316C7A" w:rsidRDefault="00316C7A">
            <w:pPr>
              <w:framePr w:w="10224" w:h="6024" w:vSpace="590" w:wrap="notBeside" w:vAnchor="text" w:hAnchor="text" w:x="99" w:y="591"/>
              <w:rPr>
                <w:sz w:val="10"/>
                <w:szCs w:val="10"/>
              </w:rPr>
            </w:pPr>
          </w:p>
        </w:tc>
      </w:tr>
      <w:tr w:rsidR="00316C7A">
        <w:trPr>
          <w:trHeight w:hRule="exact" w:val="408"/>
        </w:trPr>
        <w:tc>
          <w:tcPr>
            <w:tcW w:w="1709" w:type="dxa"/>
            <w:tcBorders>
              <w:top w:val="single" w:sz="4" w:space="0" w:color="auto"/>
              <w:left w:val="single" w:sz="4" w:space="0" w:color="auto"/>
            </w:tcBorders>
            <w:shd w:val="clear" w:color="auto" w:fill="FFFFFF"/>
          </w:tcPr>
          <w:p w:rsidR="00316C7A" w:rsidRDefault="00316C7A">
            <w:pPr>
              <w:framePr w:w="10224" w:h="6024" w:vSpace="590" w:wrap="notBeside" w:vAnchor="text" w:hAnchor="text" w:x="99" w:y="591"/>
              <w:rPr>
                <w:sz w:val="10"/>
                <w:szCs w:val="10"/>
              </w:rPr>
            </w:pPr>
          </w:p>
        </w:tc>
        <w:tc>
          <w:tcPr>
            <w:tcW w:w="6907" w:type="dxa"/>
            <w:tcBorders>
              <w:top w:val="single" w:sz="4" w:space="0" w:color="auto"/>
              <w:left w:val="single" w:sz="4" w:space="0" w:color="auto"/>
            </w:tcBorders>
            <w:shd w:val="clear" w:color="auto" w:fill="FFFFFF"/>
          </w:tcPr>
          <w:p w:rsidR="00316C7A" w:rsidRDefault="00FB7AA7">
            <w:pPr>
              <w:pStyle w:val="a4"/>
              <w:framePr w:w="10224" w:h="6024" w:vSpace="590" w:wrap="notBeside" w:vAnchor="text" w:hAnchor="text" w:x="99" w:y="591"/>
              <w:spacing w:after="0"/>
              <w:ind w:firstLine="0"/>
            </w:pPr>
            <w:r>
              <w:t>Графическая часть</w:t>
            </w:r>
          </w:p>
        </w:tc>
        <w:tc>
          <w:tcPr>
            <w:tcW w:w="1608" w:type="dxa"/>
            <w:tcBorders>
              <w:top w:val="single" w:sz="4" w:space="0" w:color="auto"/>
              <w:left w:val="single" w:sz="4" w:space="0" w:color="auto"/>
              <w:right w:val="single" w:sz="4" w:space="0" w:color="auto"/>
            </w:tcBorders>
            <w:shd w:val="clear" w:color="auto" w:fill="FFFFFF"/>
          </w:tcPr>
          <w:p w:rsidR="00316C7A" w:rsidRDefault="00316C7A">
            <w:pPr>
              <w:framePr w:w="10224" w:h="6024" w:vSpace="590" w:wrap="notBeside" w:vAnchor="text" w:hAnchor="text" w:x="99" w:y="591"/>
              <w:rPr>
                <w:sz w:val="10"/>
                <w:szCs w:val="10"/>
              </w:rPr>
            </w:pPr>
          </w:p>
        </w:tc>
      </w:tr>
      <w:tr w:rsidR="00316C7A">
        <w:trPr>
          <w:trHeight w:hRule="exact" w:val="691"/>
        </w:trPr>
        <w:tc>
          <w:tcPr>
            <w:tcW w:w="1709" w:type="dxa"/>
            <w:tcBorders>
              <w:top w:val="single" w:sz="4" w:space="0" w:color="auto"/>
              <w:left w:val="single" w:sz="4" w:space="0" w:color="auto"/>
              <w:bottom w:val="single" w:sz="4" w:space="0" w:color="auto"/>
            </w:tcBorders>
            <w:shd w:val="clear" w:color="auto" w:fill="FFFFFF"/>
          </w:tcPr>
          <w:p w:rsidR="00316C7A" w:rsidRDefault="00316C7A">
            <w:pPr>
              <w:framePr w:w="10224" w:h="6024" w:vSpace="590" w:wrap="notBeside" w:vAnchor="text" w:hAnchor="text" w:x="99" w:y="591"/>
              <w:rPr>
                <w:sz w:val="10"/>
                <w:szCs w:val="10"/>
              </w:rPr>
            </w:pPr>
          </w:p>
        </w:tc>
        <w:tc>
          <w:tcPr>
            <w:tcW w:w="6907" w:type="dxa"/>
            <w:tcBorders>
              <w:top w:val="single" w:sz="4" w:space="0" w:color="auto"/>
              <w:left w:val="single" w:sz="4" w:space="0" w:color="auto"/>
              <w:bottom w:val="single" w:sz="4" w:space="0" w:color="auto"/>
            </w:tcBorders>
            <w:shd w:val="clear" w:color="auto" w:fill="FFFFFF"/>
          </w:tcPr>
          <w:p w:rsidR="00316C7A" w:rsidRDefault="00FB7AA7">
            <w:pPr>
              <w:pStyle w:val="a4"/>
              <w:framePr w:w="10224" w:h="6024" w:vSpace="590" w:wrap="notBeside" w:vAnchor="text" w:hAnchor="text" w:x="99" w:y="591"/>
              <w:spacing w:after="0"/>
              <w:ind w:firstLine="0"/>
            </w:pPr>
            <w:r>
              <w:t>Схема системы водоснабжения, существующая и на перспективу</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316C7A" w:rsidRDefault="00316C7A">
            <w:pPr>
              <w:framePr w:w="10224" w:h="6024" w:vSpace="590" w:wrap="notBeside" w:vAnchor="text" w:hAnchor="text" w:x="99" w:y="591"/>
              <w:rPr>
                <w:sz w:val="10"/>
                <w:szCs w:val="10"/>
              </w:rPr>
            </w:pPr>
          </w:p>
        </w:tc>
      </w:tr>
    </w:tbl>
    <w:p w:rsidR="00316C7A" w:rsidRDefault="00FB7AA7">
      <w:pPr>
        <w:pStyle w:val="a9"/>
        <w:framePr w:w="1450" w:h="298" w:hSpace="98" w:wrap="notBeside" w:vAnchor="text" w:hAnchor="text" w:x="233" w:y="1"/>
      </w:pPr>
      <w:r>
        <w:t>Обозначение</w:t>
      </w:r>
    </w:p>
    <w:p w:rsidR="00316C7A" w:rsidRDefault="00FB7AA7">
      <w:pPr>
        <w:pStyle w:val="a9"/>
        <w:framePr w:w="1656" w:h="298" w:hSpace="98" w:wrap="notBeside" w:vAnchor="text" w:hAnchor="text" w:x="4438" w:y="1"/>
      </w:pPr>
      <w:r>
        <w:t>Наименование</w:t>
      </w:r>
    </w:p>
    <w:p w:rsidR="00316C7A" w:rsidRDefault="00FB7AA7">
      <w:pPr>
        <w:spacing w:line="1" w:lineRule="exact"/>
      </w:pPr>
      <w:r>
        <w:rPr>
          <w:noProof/>
          <w:lang w:bidi="ar-SA"/>
        </w:rPr>
        <mc:AlternateContent>
          <mc:Choice Requires="wps">
            <w:drawing>
              <wp:anchor distT="0" distB="0" distL="0" distR="0" simplePos="0" relativeHeight="125829382" behindDoc="0" locked="0" layoutInCell="1" allowOverlap="1">
                <wp:simplePos x="0" y="0"/>
                <wp:positionH relativeFrom="page">
                  <wp:posOffset>6288405</wp:posOffset>
                </wp:positionH>
                <wp:positionV relativeFrom="margin">
                  <wp:posOffset>384175</wp:posOffset>
                </wp:positionV>
                <wp:extent cx="899160" cy="499745"/>
                <wp:effectExtent l="0" t="0" r="0" b="0"/>
                <wp:wrapSquare wrapText="bothSides"/>
                <wp:docPr id="7" name="Shape 7"/>
                <wp:cNvGraphicFramePr/>
                <a:graphic xmlns:a="http://schemas.openxmlformats.org/drawingml/2006/main">
                  <a:graphicData uri="http://schemas.microsoft.com/office/word/2010/wordprocessingShape">
                    <wps:wsp>
                      <wps:cNvSpPr txBox="1"/>
                      <wps:spPr>
                        <a:xfrm>
                          <a:off x="0" y="0"/>
                          <a:ext cx="899160" cy="499745"/>
                        </a:xfrm>
                        <a:prstGeom prst="rect">
                          <a:avLst/>
                        </a:prstGeom>
                        <a:noFill/>
                      </wps:spPr>
                      <wps:txbx>
                        <w:txbxContent>
                          <w:p w:rsidR="00316C7A" w:rsidRDefault="00FB7AA7">
                            <w:pPr>
                              <w:pStyle w:val="1"/>
                              <w:spacing w:after="0" w:line="343" w:lineRule="auto"/>
                              <w:ind w:firstLine="0"/>
                              <w:jc w:val="center"/>
                            </w:pPr>
                            <w:r>
                              <w:rPr>
                                <w:b/>
                                <w:bCs/>
                              </w:rPr>
                              <w:t>Примечание</w:t>
                            </w:r>
                            <w:r>
                              <w:rPr>
                                <w:b/>
                                <w:bCs/>
                              </w:rPr>
                              <w:br/>
                              <w:t>(стр., лист)</w:t>
                            </w:r>
                          </w:p>
                        </w:txbxContent>
                      </wps:txbx>
                      <wps:bodyPr lIns="0" tIns="0" rIns="0" bIns="0"/>
                    </wps:wsp>
                  </a:graphicData>
                </a:graphic>
              </wp:anchor>
            </w:drawing>
          </mc:Choice>
          <mc:Fallback>
            <w:pict>
              <v:shape id="_x0000_s1033" type="#_x0000_t202" style="position:absolute;margin-left:495.15000000000003pt;margin-top:30.25pt;width:70.799999999999997pt;height:39.350000000000001pt;z-index:-125829371;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343" w:lineRule="auto"/>
                        <w:ind w:left="0" w:right="0" w:firstLine="0"/>
                        <w:jc w:val="center"/>
                      </w:pPr>
                      <w:r>
                        <w:rPr>
                          <w:b/>
                          <w:bCs/>
                          <w:color w:val="000000"/>
                          <w:spacing w:val="0"/>
                          <w:w w:val="100"/>
                          <w:position w:val="0"/>
                          <w:sz w:val="24"/>
                          <w:szCs w:val="24"/>
                        </w:rPr>
                        <w:t>Примечание</w:t>
                        <w:br/>
                        <w:t>(стр., лист)</w:t>
                      </w:r>
                    </w:p>
                  </w:txbxContent>
                </v:textbox>
                <w10:wrap type="square" anchorx="page" anchory="margin"/>
              </v:shape>
            </w:pict>
          </mc:Fallback>
        </mc:AlternateContent>
      </w:r>
      <w:r>
        <w:rPr>
          <w:noProof/>
          <w:lang w:bidi="ar-SA"/>
        </w:rPr>
        <mc:AlternateContent>
          <mc:Choice Requires="wps">
            <w:drawing>
              <wp:anchor distT="4864100" distB="0" distL="114300" distR="4274820" simplePos="0" relativeHeight="125829384" behindDoc="0" locked="0" layoutInCell="1" allowOverlap="1">
                <wp:simplePos x="0" y="0"/>
                <wp:positionH relativeFrom="page">
                  <wp:posOffset>707390</wp:posOffset>
                </wp:positionH>
                <wp:positionV relativeFrom="margin">
                  <wp:posOffset>9650095</wp:posOffset>
                </wp:positionV>
                <wp:extent cx="2392680" cy="588010"/>
                <wp:effectExtent l="0" t="0" r="0" b="0"/>
                <wp:wrapTopAndBottom/>
                <wp:docPr id="9" name="Shape 9"/>
                <wp:cNvGraphicFramePr/>
                <a:graphic xmlns:a="http://schemas.openxmlformats.org/drawingml/2006/main">
                  <a:graphicData uri="http://schemas.microsoft.com/office/word/2010/wordprocessingShape">
                    <wps:wsp>
                      <wps:cNvSpPr txBox="1"/>
                      <wps:spPr>
                        <a:xfrm>
                          <a:off x="0" y="0"/>
                          <a:ext cx="2392680" cy="58801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418"/>
                              <w:gridCol w:w="571"/>
                              <w:gridCol w:w="1301"/>
                              <w:gridCol w:w="854"/>
                              <w:gridCol w:w="624"/>
                            </w:tblGrid>
                            <w:tr w:rsidR="00316C7A">
                              <w:trPr>
                                <w:trHeight w:hRule="exact" w:val="341"/>
                                <w:tblHead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624" w:type="dxa"/>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302"/>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624" w:type="dxa"/>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283"/>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№докум</w:t>
                                  </w:r>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Подпись</w:t>
                                  </w:r>
                                </w:p>
                              </w:tc>
                              <w:tc>
                                <w:tcPr>
                                  <w:tcW w:w="624" w:type="dxa"/>
                                  <w:tcBorders>
                                    <w:top w:val="single" w:sz="4" w:space="0" w:color="auto"/>
                                    <w:left w:val="single" w:sz="4" w:space="0" w:color="auto"/>
                                    <w:bottom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r>
                          </w:tbl>
                          <w:p w:rsidR="00316C7A" w:rsidRDefault="00316C7A">
                            <w:pPr>
                              <w:spacing w:line="1" w:lineRule="exact"/>
                            </w:pPr>
                          </w:p>
                        </w:txbxContent>
                      </wps:txbx>
                      <wps:bodyPr lIns="0" tIns="0" rIns="0" bIns="0"/>
                    </wps:wsp>
                  </a:graphicData>
                </a:graphic>
              </wp:anchor>
            </w:drawing>
          </mc:Choice>
          <mc:Fallback>
            <w:pict>
              <v:shapetype id="_x0000_t202" coordsize="21600,21600" o:spt="202" path="m,l,21600r21600,l21600,xe">
                <v:stroke joinstyle="miter"/>
                <v:path gradientshapeok="t" o:connecttype="rect"/>
              </v:shapetype>
              <v:shape id="Shape 9" o:spid="_x0000_s1029" type="#_x0000_t202" style="position:absolute;margin-left:55.7pt;margin-top:759.85pt;width:188.4pt;height:46.3pt;z-index:125829384;visibility:visible;mso-wrap-style:square;mso-wrap-distance-left:9pt;mso-wrap-distance-top:383pt;mso-wrap-distance-right:336.6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&#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418"/>
                        <w:gridCol w:w="571"/>
                        <w:gridCol w:w="1301"/>
                        <w:gridCol w:w="854"/>
                        <w:gridCol w:w="624"/>
                      </w:tblGrid>
                      <w:tr w:rsidR="00316C7A">
                        <w:trPr>
                          <w:trHeight w:hRule="exact" w:val="341"/>
                          <w:tblHead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624" w:type="dxa"/>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302"/>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624" w:type="dxa"/>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283"/>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№докум</w:t>
                            </w:r>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Подпись</w:t>
                            </w:r>
                          </w:p>
                        </w:tc>
                        <w:tc>
                          <w:tcPr>
                            <w:tcW w:w="624" w:type="dxa"/>
                            <w:tcBorders>
                              <w:top w:val="single" w:sz="4" w:space="0" w:color="auto"/>
                              <w:left w:val="single" w:sz="4" w:space="0" w:color="auto"/>
                              <w:bottom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r>
                    </w:tbl>
                    <w:p w:rsidR="00316C7A" w:rsidRDefault="00316C7A">
                      <w:pPr>
                        <w:spacing w:line="1" w:lineRule="exact"/>
                      </w:pPr>
                    </w:p>
                  </w:txbxContent>
                </v:textbox>
                <w10:wrap type="topAndBottom" anchorx="page" anchory="margin"/>
              </v:shape>
            </w:pict>
          </mc:Fallback>
        </mc:AlternateContent>
      </w:r>
      <w:r>
        <w:rPr>
          <w:noProof/>
          <w:lang w:bidi="ar-SA"/>
        </w:rPr>
        <mc:AlternateContent>
          <mc:Choice Requires="wps">
            <w:drawing>
              <wp:anchor distT="5055870" distB="137160" distL="3549650" distR="1491615" simplePos="0" relativeHeight="125829386" behindDoc="0" locked="0" layoutInCell="1" allowOverlap="1">
                <wp:simplePos x="0" y="0"/>
                <wp:positionH relativeFrom="page">
                  <wp:posOffset>4142740</wp:posOffset>
                </wp:positionH>
                <wp:positionV relativeFrom="margin">
                  <wp:posOffset>9841865</wp:posOffset>
                </wp:positionV>
                <wp:extent cx="1740535" cy="259080"/>
                <wp:effectExtent l="0" t="0" r="0" b="0"/>
                <wp:wrapTopAndBottom/>
                <wp:docPr id="11" name="Shape 11"/>
                <wp:cNvGraphicFramePr/>
                <a:graphic xmlns:a="http://schemas.openxmlformats.org/drawingml/2006/main">
                  <a:graphicData uri="http://schemas.microsoft.com/office/word/2010/wordprocessingShape">
                    <wps:wsp>
                      <wps:cNvSpPr txBox="1"/>
                      <wps:spPr>
                        <a:xfrm>
                          <a:off x="0" y="0"/>
                          <a:ext cx="1740535" cy="259080"/>
                        </a:xfrm>
                        <a:prstGeom prst="rect">
                          <a:avLst/>
                        </a:prstGeom>
                        <a:noFill/>
                      </wps:spPr>
                      <wps:txbx>
                        <w:txbxContent>
                          <w:p w:rsidR="00316C7A" w:rsidRDefault="00FB7AA7">
                            <w:pPr>
                              <w:pStyle w:val="30"/>
                              <w:keepNext/>
                              <w:keepLines/>
                            </w:pPr>
                            <w:bookmarkStart w:id="24" w:name="bookmark24"/>
                            <w:bookmarkStart w:id="25" w:name="bookmark25"/>
                            <w:bookmarkStart w:id="26" w:name="bookmark26"/>
                            <w:r>
                              <w:t>БИС-О1-05/1-24-ВК1</w:t>
                            </w:r>
                            <w:bookmarkEnd w:id="24"/>
                            <w:bookmarkEnd w:id="25"/>
                            <w:bookmarkEnd w:id="26"/>
                          </w:p>
                        </w:txbxContent>
                      </wps:txbx>
                      <wps:bodyPr wrap="none" lIns="0" tIns="0" rIns="0" bIns="0"/>
                    </wps:wsp>
                  </a:graphicData>
                </a:graphic>
              </wp:anchor>
            </w:drawing>
          </mc:Choice>
          <mc:Fallback>
            <w:pict>
              <v:shape id="_x0000_s1037" type="#_x0000_t202" style="position:absolute;margin-left:326.19999999999999pt;margin-top:774.95000000000005pt;width:137.05000000000001pt;height:20.400000000000002pt;z-index:-125829367;mso-wrap-distance-left:279.5pt;mso-wrap-distance-top:398.10000000000002pt;mso-wrap-distance-right:117.45pt;mso-wrap-distance-bottom:10.800000000000001pt;mso-position-horizontal-relative:page;mso-position-vertical-relative:margin" filled="f" stroked="f">
                <v:textbox inset="0,0,0,0">
                  <w:txbxContent>
                    <w:p>
                      <w:pPr>
                        <w:pStyle w:val="Style26"/>
                        <w:keepNext/>
                        <w:keepLines/>
                        <w:widowControl w:val="0"/>
                        <w:shd w:val="clear" w:color="auto" w:fill="auto"/>
                        <w:bidi w:val="0"/>
                        <w:spacing w:before="0" w:after="0" w:line="240" w:lineRule="auto"/>
                        <w:ind w:left="0" w:right="0" w:firstLine="0"/>
                        <w:jc w:val="left"/>
                      </w:pPr>
                      <w:bookmarkStart w:id="24" w:name="bookmark24"/>
                      <w:bookmarkStart w:id="25" w:name="bookmark25"/>
                      <w:bookmarkStart w:id="26" w:name="bookmark26"/>
                      <w:r>
                        <w:rPr>
                          <w:color w:val="000000"/>
                          <w:spacing w:val="0"/>
                          <w:position w:val="0"/>
                        </w:rPr>
                        <w:t>БИС-О1-05/1-24-ВК1</w:t>
                      </w:r>
                      <w:bookmarkEnd w:id="24"/>
                      <w:bookmarkEnd w:id="25"/>
                      <w:bookmarkEnd w:id="26"/>
                    </w:p>
                  </w:txbxContent>
                </v:textbox>
                <w10:wrap type="topAndBottom" anchorx="page" anchory="margin"/>
              </v:shape>
            </w:pict>
          </mc:Fallback>
        </mc:AlternateContent>
      </w:r>
      <w:r>
        <w:rPr>
          <w:noProof/>
          <w:lang w:bidi="ar-SA"/>
        </w:rPr>
        <mc:AlternateContent>
          <mc:Choice Requires="wps">
            <w:drawing>
              <wp:anchor distT="4912995" distB="398780" distL="6384290" distR="114300" simplePos="0" relativeHeight="125829388" behindDoc="0" locked="0" layoutInCell="1" allowOverlap="1">
                <wp:simplePos x="0" y="0"/>
                <wp:positionH relativeFrom="page">
                  <wp:posOffset>6977380</wp:posOffset>
                </wp:positionH>
                <wp:positionV relativeFrom="margin">
                  <wp:posOffset>9698990</wp:posOffset>
                </wp:positionV>
                <wp:extent cx="283210" cy="140335"/>
                <wp:effectExtent l="0" t="0" r="0" b="0"/>
                <wp:wrapTopAndBottom/>
                <wp:docPr id="13" name="Shape 13"/>
                <wp:cNvGraphicFramePr/>
                <a:graphic xmlns:a="http://schemas.openxmlformats.org/drawingml/2006/main">
                  <a:graphicData uri="http://schemas.microsoft.com/office/word/2010/wordprocessingShape">
                    <wps:wsp>
                      <wps:cNvSpPr txBox="1"/>
                      <wps:spPr>
                        <a:xfrm>
                          <a:off x="0" y="0"/>
                          <a:ext cx="283210" cy="140335"/>
                        </a:xfrm>
                        <a:prstGeom prst="rect">
                          <a:avLst/>
                        </a:prstGeom>
                        <a:noFill/>
                      </wps:spPr>
                      <wps:txbx>
                        <w:txbxContent>
                          <w:p w:rsidR="00316C7A" w:rsidRDefault="00FB7AA7">
                            <w:pPr>
                              <w:pStyle w:val="a4"/>
                              <w:spacing w:after="0"/>
                              <w:ind w:firstLine="0"/>
                              <w:jc w:val="right"/>
                              <w:rPr>
                                <w:sz w:val="17"/>
                                <w:szCs w:val="17"/>
                              </w:rPr>
                            </w:pPr>
                            <w:r>
                              <w:rPr>
                                <w:i/>
                                <w:iCs/>
                                <w:sz w:val="17"/>
                                <w:szCs w:val="17"/>
                              </w:rPr>
                              <w:t>Лист</w:t>
                            </w:r>
                          </w:p>
                        </w:txbxContent>
                      </wps:txbx>
                      <wps:bodyPr wrap="none" lIns="0" tIns="0" rIns="0" bIns="0"/>
                    </wps:wsp>
                  </a:graphicData>
                </a:graphic>
              </wp:anchor>
            </w:drawing>
          </mc:Choice>
          <mc:Fallback>
            <w:pict>
              <v:shape id="_x0000_s1039" type="#_x0000_t202" style="position:absolute;margin-left:549.39999999999998pt;margin-top:763.70000000000005pt;width:22.300000000000001pt;height:11.050000000000001pt;z-index:-125829365;mso-wrap-distance-left:502.69999999999999pt;mso-wrap-distance-top:386.85000000000002pt;mso-wrap-distance-right:9.pt;mso-wrap-distance-bottom:31.400000000000002pt;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right"/>
                        <w:rPr>
                          <w:sz w:val="17"/>
                          <w:szCs w:val="17"/>
                        </w:rPr>
                      </w:pPr>
                      <w:r>
                        <w:rPr>
                          <w:i/>
                          <w:iCs/>
                          <w:color w:val="000000"/>
                          <w:spacing w:val="0"/>
                          <w:w w:val="100"/>
                          <w:position w:val="0"/>
                          <w:sz w:val="17"/>
                          <w:szCs w:val="17"/>
                        </w:rPr>
                        <w:t>Лист</w:t>
                      </w:r>
                    </w:p>
                  </w:txbxContent>
                </v:textbox>
                <w10:wrap type="topAndBottom" anchorx="page" anchory="margin"/>
              </v:shape>
            </w:pict>
          </mc:Fallback>
        </mc:AlternateContent>
      </w:r>
    </w:p>
    <w:p w:rsidR="00316C7A" w:rsidRDefault="00FB7AA7">
      <w:pPr>
        <w:pStyle w:val="60"/>
        <w:keepNext/>
        <w:keepLines/>
        <w:spacing w:after="120"/>
        <w:ind w:firstLine="0"/>
        <w:jc w:val="center"/>
      </w:pPr>
      <w:bookmarkStart w:id="27" w:name="bookmark39"/>
      <w:bookmarkStart w:id="28" w:name="bookmark40"/>
      <w:bookmarkStart w:id="29" w:name="bookmark41"/>
      <w:r>
        <w:lastRenderedPageBreak/>
        <w:t>Введение</w:t>
      </w:r>
      <w:bookmarkEnd w:id="27"/>
      <w:bookmarkEnd w:id="28"/>
      <w:bookmarkEnd w:id="29"/>
    </w:p>
    <w:p w:rsidR="00316C7A" w:rsidRDefault="00FB7AA7">
      <w:pPr>
        <w:pStyle w:val="1"/>
        <w:pBdr>
          <w:top w:val="single" w:sz="4" w:space="0" w:color="auto"/>
          <w:left w:val="single" w:sz="4" w:space="0" w:color="auto"/>
          <w:bottom w:val="single" w:sz="4" w:space="0" w:color="auto"/>
          <w:right w:val="single" w:sz="4" w:space="0" w:color="auto"/>
        </w:pBdr>
        <w:spacing w:after="120"/>
        <w:ind w:firstLine="720"/>
        <w:jc w:val="both"/>
      </w:pPr>
      <w:r>
        <w:t>Схема водоснабжения, сельского поселения Чаа-Холь Чаа-Хольского кожууна Республика Тыва, разработана на основании:</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0"/>
        </w:tabs>
        <w:spacing w:after="160" w:line="221" w:lineRule="auto"/>
        <w:ind w:firstLine="0"/>
        <w:jc w:val="both"/>
      </w:pPr>
      <w:bookmarkStart w:id="30" w:name="bookmark42"/>
      <w:bookmarkEnd w:id="30"/>
      <w:r>
        <w:t>технического задания;</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0"/>
        </w:tabs>
        <w:spacing w:after="120" w:line="228" w:lineRule="auto"/>
        <w:ind w:left="300" w:hanging="300"/>
        <w:jc w:val="both"/>
      </w:pPr>
      <w:bookmarkStart w:id="31" w:name="bookmark43"/>
      <w:bookmarkEnd w:id="31"/>
      <w:r>
        <w:t>ранее разработанного проекта «Корректировка генерального плана сельского поселения сумона Чаа-Хольский Чаа-Хольского кожууна РТ г Кызыл 2022 г;</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0"/>
        </w:tabs>
        <w:spacing w:after="120" w:line="221" w:lineRule="auto"/>
        <w:ind w:firstLine="0"/>
        <w:jc w:val="both"/>
      </w:pPr>
      <w:bookmarkStart w:id="32" w:name="bookmark44"/>
      <w:bookmarkEnd w:id="32"/>
      <w:r>
        <w:t>действующими строительными нормами и правилами;</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0"/>
        </w:tabs>
        <w:spacing w:after="120" w:line="228" w:lineRule="auto"/>
        <w:ind w:left="300" w:hanging="300"/>
        <w:jc w:val="both"/>
      </w:pPr>
      <w:bookmarkStart w:id="33" w:name="bookmark45"/>
      <w:bookmarkEnd w:id="33"/>
      <w:r>
        <w:t>исходными данными по существующему водопотреблению, существующим сетям, предоставленными МУП «Чаа-Холь источник» с. Чаа-Холь.</w:t>
      </w:r>
    </w:p>
    <w:p w:rsidR="00316C7A" w:rsidRDefault="00FB7AA7">
      <w:pPr>
        <w:pStyle w:val="1"/>
        <w:pBdr>
          <w:top w:val="single" w:sz="4" w:space="0" w:color="auto"/>
          <w:left w:val="single" w:sz="4" w:space="0" w:color="auto"/>
          <w:bottom w:val="single" w:sz="4" w:space="0" w:color="auto"/>
          <w:right w:val="single" w:sz="4" w:space="0" w:color="auto"/>
        </w:pBdr>
        <w:spacing w:after="120"/>
        <w:ind w:firstLine="720"/>
        <w:jc w:val="both"/>
      </w:pPr>
      <w:r>
        <w:t>Актуализация (корректировка) схемы водоснабжения и водоотведения утвержденной постановлением Администрации Чаа-Хольского кожууна №215 от 22.05.2014 года, осуществлена в соответствии с п. 8 Постановления Правительства РФ от 5 сентября 2013 г. №782 «О схемах водоснабжения и водоотведения» в связи со следующими условиями:</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0"/>
        </w:tabs>
        <w:spacing w:after="120" w:line="233" w:lineRule="auto"/>
        <w:ind w:left="300" w:hanging="300"/>
        <w:jc w:val="both"/>
      </w:pPr>
      <w:bookmarkStart w:id="34" w:name="bookmark46"/>
      <w:bookmarkEnd w:id="34"/>
      <w:r>
        <w:t>Инвестиционная программа Муниципального унитарного предприятия Чаа-Холь «Модернизация инженерных сетей холодного водоснабжения и водоотведения села Чаа- Холь» на 2024-2028 годы»;</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0"/>
        </w:tabs>
        <w:spacing w:after="120" w:line="228" w:lineRule="auto"/>
        <w:ind w:left="300" w:hanging="300"/>
        <w:jc w:val="both"/>
      </w:pPr>
      <w:bookmarkStart w:id="35" w:name="bookmark47"/>
      <w:bookmarkEnd w:id="35"/>
      <w:r>
        <w:t>ввод в эксплуатацию построенных, реконструированных и модернизированных объектов централизованных систем водоснабжения;</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0"/>
        </w:tabs>
        <w:spacing w:after="120" w:line="228" w:lineRule="auto"/>
        <w:ind w:left="300" w:hanging="300"/>
        <w:jc w:val="both"/>
      </w:pPr>
      <w:bookmarkStart w:id="36" w:name="bookmark48"/>
      <w:bookmarkEnd w:id="36"/>
      <w:r>
        <w:t>проведение технического обследования централизованных систем водоснабжения и водоотведения в период действия схем водоснабжения и водоотведения.</w:t>
      </w:r>
    </w:p>
    <w:p w:rsidR="00316C7A" w:rsidRDefault="00FB7AA7">
      <w:pPr>
        <w:pStyle w:val="1"/>
        <w:pBdr>
          <w:top w:val="single" w:sz="4" w:space="0" w:color="auto"/>
          <w:left w:val="single" w:sz="4" w:space="0" w:color="auto"/>
          <w:bottom w:val="single" w:sz="4" w:space="0" w:color="auto"/>
          <w:right w:val="single" w:sz="4" w:space="0" w:color="auto"/>
        </w:pBdr>
        <w:spacing w:after="120"/>
        <w:ind w:firstLine="720"/>
        <w:jc w:val="both"/>
      </w:pPr>
      <w:r>
        <w:t>Схема водоснабжения и водоотведения на период с 2023 по 2028 гг. муниципального образования разработана на основании следующих документов:</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0"/>
        </w:tabs>
        <w:spacing w:after="120"/>
        <w:ind w:left="300" w:hanging="300"/>
        <w:jc w:val="both"/>
      </w:pPr>
      <w:bookmarkStart w:id="37" w:name="bookmark49"/>
      <w:bookmarkEnd w:id="37"/>
      <w:r>
        <w:t>Постановление Правительства Российской Федерации от 05.09.2013 г.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с изменениями от 22.05.2020 г.;</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0"/>
        </w:tabs>
        <w:spacing w:after="120" w:line="228" w:lineRule="auto"/>
        <w:ind w:left="300" w:hanging="300"/>
        <w:jc w:val="both"/>
      </w:pPr>
      <w:bookmarkStart w:id="38" w:name="bookmark50"/>
      <w:bookmarkEnd w:id="38"/>
      <w:r>
        <w:t>техническое задание на разработку схемы водоснабжения и водоотведения, утвержденное Администрацией Чаа-Хольского кожууна Республики Тыва;</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0"/>
        </w:tabs>
        <w:spacing w:after="120" w:line="228" w:lineRule="auto"/>
        <w:ind w:left="300" w:hanging="300"/>
        <w:jc w:val="both"/>
      </w:pPr>
      <w:bookmarkStart w:id="39" w:name="bookmark51"/>
      <w:bookmarkEnd w:id="39"/>
      <w:r>
        <w:t>ранее разработанный проект «Корректировка генерального плана сельского поселения сумона Чаа-Хольский Чаа-Хольского кожууна РТ г Кызыл 2022 г.;</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0"/>
        </w:tabs>
        <w:spacing w:after="120" w:line="221" w:lineRule="auto"/>
        <w:ind w:firstLine="0"/>
        <w:jc w:val="both"/>
      </w:pPr>
      <w:bookmarkStart w:id="40" w:name="bookmark52"/>
      <w:bookmarkEnd w:id="40"/>
      <w:r>
        <w:t>Перечень поручений Президента Российской Федерации от 17 марта 2011 г. Пр-701;</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0"/>
        </w:tabs>
        <w:spacing w:after="120" w:line="221" w:lineRule="auto"/>
        <w:ind w:firstLine="0"/>
        <w:jc w:val="both"/>
      </w:pPr>
      <w:bookmarkStart w:id="41" w:name="bookmark53"/>
      <w:bookmarkEnd w:id="41"/>
      <w:r>
        <w:t>Градостроительный кодекс Российской Федерации;</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0"/>
        </w:tabs>
        <w:spacing w:after="120" w:line="228" w:lineRule="auto"/>
        <w:ind w:left="300" w:hanging="300"/>
        <w:jc w:val="both"/>
      </w:pPr>
      <w:bookmarkStart w:id="42" w:name="bookmark54"/>
      <w:bookmarkEnd w:id="42"/>
      <w:r>
        <w:t>Федеральный закон от 30.12.2004 г. №210-ФЗ «Об основах регулирования тарифов организаций коммунального комплекса»;</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0"/>
        </w:tabs>
        <w:spacing w:after="120" w:line="233" w:lineRule="auto"/>
        <w:ind w:left="300" w:hanging="300"/>
        <w:jc w:val="both"/>
      </w:pPr>
      <w:bookmarkStart w:id="43" w:name="bookmark55"/>
      <w:bookmarkEnd w:id="43"/>
      <w:r>
        <w:t>Федеральный закон от 23.11.2009г. №261-ФЗ «Об энергоснабжении и о повышении энергетической эффективности и о внесении изменений в отдельные законодательные акты Российской Федерации»;</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0"/>
        </w:tabs>
        <w:spacing w:after="120" w:line="233" w:lineRule="auto"/>
        <w:ind w:left="300" w:hanging="300"/>
        <w:jc w:val="both"/>
      </w:pPr>
      <w:bookmarkStart w:id="44" w:name="bookmark56"/>
      <w:bookmarkEnd w:id="44"/>
      <w:r>
        <w:t>Постановление Правительства Российской Федерации от 29.07.2013 №644 «Об утверждении Правил холодного водоснабжения и водоотведения и о внесении изменений в некоторые акты Правительства Российской Федерации»;</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0"/>
        </w:tabs>
        <w:spacing w:after="720" w:line="228" w:lineRule="auto"/>
        <w:ind w:left="300" w:hanging="300"/>
        <w:jc w:val="both"/>
      </w:pPr>
      <w:bookmarkStart w:id="45" w:name="bookmark57"/>
      <w:bookmarkEnd w:id="45"/>
      <w:r>
        <w:t>Постановление Правительства Российской Федерации от 17.01.2013 №6 «О стандартах раскрытия информации в сфере водоснабжения и водоотведения»;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1301"/>
        <w:gridCol w:w="854"/>
        <w:gridCol w:w="566"/>
        <w:gridCol w:w="6091"/>
        <w:gridCol w:w="614"/>
      </w:tblGrid>
      <w:tr w:rsidR="00316C7A">
        <w:trPr>
          <w:trHeight w:hRule="exact" w:val="317"/>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5</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№докум</w:t>
            </w:r>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97"/>
        </w:tabs>
        <w:spacing w:line="221" w:lineRule="auto"/>
        <w:ind w:firstLine="0"/>
        <w:jc w:val="both"/>
      </w:pPr>
      <w:bookmarkStart w:id="46" w:name="bookmark58"/>
      <w:bookmarkEnd w:id="46"/>
      <w:r>
        <w:t>Закон РФ от 10.01.2002 №7-ФЗ «Об охране окружающей среды»;</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97"/>
        </w:tabs>
        <w:spacing w:line="228" w:lineRule="auto"/>
        <w:ind w:left="300" w:hanging="300"/>
        <w:jc w:val="both"/>
      </w:pPr>
      <w:bookmarkStart w:id="47" w:name="bookmark59"/>
      <w:bookmarkEnd w:id="47"/>
      <w:r>
        <w:t xml:space="preserve">Федеральный закон от 30 декабря 2009 г. №384-ФЗ «Технический регламент о безопасности зданий </w:t>
      </w:r>
      <w:r>
        <w:lastRenderedPageBreak/>
        <w:t>и сооружений»;</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97"/>
        </w:tabs>
        <w:spacing w:line="221" w:lineRule="auto"/>
        <w:ind w:firstLine="0"/>
        <w:jc w:val="both"/>
      </w:pPr>
      <w:bookmarkStart w:id="48" w:name="bookmark60"/>
      <w:bookmarkEnd w:id="48"/>
      <w:r>
        <w:t>Закон РФ от 21.02.1992 №2395-1 «О недрах»;</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97"/>
        </w:tabs>
        <w:spacing w:line="233" w:lineRule="auto"/>
        <w:ind w:left="300" w:hanging="300"/>
        <w:jc w:val="both"/>
      </w:pPr>
      <w:bookmarkStart w:id="49" w:name="bookmark61"/>
      <w:bookmarkEnd w:id="49"/>
      <w:r>
        <w:t>Федеральный закон от 23 ноября 2009 г.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97"/>
        </w:tabs>
        <w:spacing w:line="221" w:lineRule="auto"/>
        <w:ind w:firstLine="0"/>
        <w:jc w:val="both"/>
      </w:pPr>
      <w:bookmarkStart w:id="50" w:name="bookmark62"/>
      <w:bookmarkEnd w:id="50"/>
      <w:r>
        <w:t>«Водный кодекс Российской Федерации» от 03.06.2006 №74-ФЗ;</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97"/>
        </w:tabs>
        <w:spacing w:line="221" w:lineRule="auto"/>
        <w:ind w:firstLine="0"/>
        <w:jc w:val="both"/>
      </w:pPr>
      <w:bookmarkStart w:id="51" w:name="bookmark63"/>
      <w:bookmarkEnd w:id="51"/>
      <w:r>
        <w:t>Закон РФ от 10.01.2002 №7-ФЗ «Об охране окружающей среды»;</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97"/>
        </w:tabs>
        <w:spacing w:line="221" w:lineRule="auto"/>
        <w:ind w:firstLine="0"/>
        <w:jc w:val="both"/>
      </w:pPr>
      <w:bookmarkStart w:id="52" w:name="bookmark64"/>
      <w:bookmarkEnd w:id="52"/>
      <w:r>
        <w:t>Закон РФ от 4.05.1999 №96-ФЗ «Об охране атмосферного воздуха»;</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97"/>
        </w:tabs>
        <w:spacing w:line="221" w:lineRule="auto"/>
        <w:ind w:firstLine="0"/>
        <w:jc w:val="both"/>
      </w:pPr>
      <w:bookmarkStart w:id="53" w:name="bookmark65"/>
      <w:bookmarkEnd w:id="53"/>
      <w:r>
        <w:t>Закон РФ от 24.06.1998 №89-ФЗ «Об отходах производства и потребления»;</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97"/>
        </w:tabs>
        <w:spacing w:line="228" w:lineRule="auto"/>
        <w:ind w:left="300" w:hanging="300"/>
        <w:jc w:val="both"/>
      </w:pPr>
      <w:bookmarkStart w:id="54" w:name="bookmark66"/>
      <w:bookmarkEnd w:id="54"/>
      <w:r>
        <w:t>Закон РФ от 30.03.1999 г. №52-ФЗ «О санитарно-эпидемиологическом благополучии населения».</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селе Чаа-Холь.</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Мероприятия охватывают следующие объекты системы коммунальной инфраструктуры:</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97"/>
        </w:tabs>
        <w:spacing w:line="221" w:lineRule="auto"/>
        <w:ind w:firstLine="0"/>
        <w:jc w:val="both"/>
      </w:pPr>
      <w:bookmarkStart w:id="55" w:name="bookmark67"/>
      <w:bookmarkEnd w:id="55"/>
      <w:r>
        <w:t>в системе водоснабжения - разводящие сети водопровода, источники водоснабжения;</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97"/>
        </w:tabs>
        <w:spacing w:after="160" w:line="221" w:lineRule="auto"/>
        <w:ind w:firstLine="0"/>
        <w:jc w:val="both"/>
      </w:pPr>
      <w:bookmarkStart w:id="56" w:name="bookmark68"/>
      <w:bookmarkEnd w:id="56"/>
      <w:r>
        <w:t>в системе водоотведения - канализационные сети, очистные сооружения.</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Проектирование систем водоснабжения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услуги по водоснабжению и водоотведению основан на прогнозировании и развития поселений, в первую очередь его градостроительной деятельности, определённой генеральным планом.</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Рассмотрение проблемы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(КВОС) и комплекса очистных сооружений канализации (КОСК) для покрытия имеющегося дефицита мощности возрастающих нагрузок по водоснабжению и водоотведению на расчётный срок. При этом рассмотрение вопросов выбора основного оборудования для КВОС и КОСК,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водопроводного и канализационного хозяйства принята практика составления перспективных схем водоснабжения и водоотведения населенных пунктов.</w:t>
      </w:r>
    </w:p>
    <w:p w:rsidR="00316C7A" w:rsidRDefault="00FB7AA7">
      <w:pPr>
        <w:pStyle w:val="1"/>
        <w:pBdr>
          <w:top w:val="single" w:sz="4" w:space="0" w:color="auto"/>
          <w:left w:val="single" w:sz="4" w:space="0" w:color="auto"/>
          <w:bottom w:val="single" w:sz="4" w:space="0" w:color="auto"/>
          <w:right w:val="single" w:sz="4" w:space="0" w:color="auto"/>
        </w:pBdr>
        <w:spacing w:after="560"/>
        <w:ind w:firstLine="720"/>
        <w:jc w:val="both"/>
      </w:pPr>
      <w:r>
        <w:t>Схемы разрабатываются на основе анализа фактических нагрузок потребителей по водоснабжению и водоотведению с учётом перспективного развития, структуры баланса водопотребления и водоотведения региона, оценки существующего состояния головных</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1301"/>
        <w:gridCol w:w="854"/>
        <w:gridCol w:w="566"/>
        <w:gridCol w:w="6091"/>
        <w:gridCol w:w="614"/>
      </w:tblGrid>
      <w:tr w:rsidR="00316C7A">
        <w:trPr>
          <w:trHeight w:hRule="exact" w:val="365"/>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6</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№докум</w:t>
            </w:r>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pStyle w:val="1"/>
        <w:pBdr>
          <w:top w:val="single" w:sz="4" w:space="0" w:color="auto"/>
          <w:left w:val="single" w:sz="4" w:space="0" w:color="auto"/>
          <w:bottom w:val="single" w:sz="4" w:space="0" w:color="auto"/>
          <w:right w:val="single" w:sz="4" w:space="0" w:color="auto"/>
        </w:pBdr>
        <w:ind w:firstLine="0"/>
        <w:jc w:val="both"/>
      </w:pPr>
      <w:r>
        <w:t>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и экономичности.</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Технической базой разработки являются:</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0"/>
        </w:tabs>
        <w:spacing w:line="233" w:lineRule="auto"/>
        <w:ind w:left="300" w:hanging="300"/>
        <w:jc w:val="both"/>
      </w:pPr>
      <w:bookmarkStart w:id="57" w:name="bookmark69"/>
      <w:bookmarkEnd w:id="57"/>
      <w:r>
        <w:t>Генеральный план сельского поселения сумона Чаа-Хольский Чаа-Хольского кожууна РТ г Кызыл 2022 г.;</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0"/>
        </w:tabs>
        <w:spacing w:line="228" w:lineRule="auto"/>
        <w:ind w:left="300" w:hanging="300"/>
        <w:jc w:val="both"/>
      </w:pPr>
      <w:bookmarkStart w:id="58" w:name="bookmark70"/>
      <w:bookmarkEnd w:id="58"/>
      <w:r>
        <w:t>программа комплексного развития систем коммунальной инфраструктуры Муниципального унитарного предприятия «Чаа-Холь источник».</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lastRenderedPageBreak/>
        <w:t>При разработке схемы водоснабжения и водоотведения использованы:</w:t>
      </w:r>
    </w:p>
    <w:p w:rsidR="00316C7A" w:rsidRDefault="00FB7AA7">
      <w:pPr>
        <w:pStyle w:val="1"/>
        <w:pBdr>
          <w:top w:val="single" w:sz="4" w:space="0" w:color="auto"/>
          <w:left w:val="single" w:sz="4" w:space="0" w:color="auto"/>
          <w:bottom w:val="single" w:sz="4" w:space="0" w:color="auto"/>
          <w:right w:val="single" w:sz="4" w:space="0" w:color="auto"/>
        </w:pBdr>
        <w:tabs>
          <w:tab w:val="left" w:pos="1088"/>
        </w:tabs>
        <w:ind w:firstLine="720"/>
        <w:jc w:val="both"/>
      </w:pPr>
      <w:bookmarkStart w:id="59" w:name="bookmark71"/>
      <w:r>
        <w:t>а</w:t>
      </w:r>
      <w:bookmarkEnd w:id="59"/>
      <w:r>
        <w:t>)</w:t>
      </w:r>
      <w:r>
        <w:tab/>
        <w:t>публичные кадастровые карты,</w:t>
      </w:r>
    </w:p>
    <w:p w:rsidR="00316C7A" w:rsidRDefault="00FB7AA7">
      <w:pPr>
        <w:pStyle w:val="1"/>
        <w:pBdr>
          <w:top w:val="single" w:sz="4" w:space="0" w:color="auto"/>
          <w:left w:val="single" w:sz="4" w:space="0" w:color="auto"/>
          <w:bottom w:val="single" w:sz="4" w:space="0" w:color="auto"/>
          <w:right w:val="single" w:sz="4" w:space="0" w:color="auto"/>
        </w:pBdr>
        <w:tabs>
          <w:tab w:val="left" w:pos="1186"/>
        </w:tabs>
        <w:ind w:firstLine="720"/>
        <w:jc w:val="both"/>
      </w:pPr>
      <w:bookmarkStart w:id="60" w:name="bookmark72"/>
      <w:r>
        <w:t>б</w:t>
      </w:r>
      <w:bookmarkEnd w:id="60"/>
      <w:r>
        <w:t>)</w:t>
      </w:r>
      <w:r>
        <w:tab/>
        <w:t>сведения о техническом состоянии объектов централизованных систем водоснабжения и (или) водоотведения, в том числе о результатах технических обследований централизованных систем водоснабжения и (или) водоотведения;</w:t>
      </w:r>
    </w:p>
    <w:p w:rsidR="00316C7A" w:rsidRDefault="00FB7AA7">
      <w:pPr>
        <w:pStyle w:val="1"/>
        <w:pBdr>
          <w:top w:val="single" w:sz="4" w:space="0" w:color="auto"/>
          <w:left w:val="single" w:sz="4" w:space="0" w:color="auto"/>
          <w:bottom w:val="single" w:sz="4" w:space="0" w:color="auto"/>
          <w:right w:val="single" w:sz="4" w:space="0" w:color="auto"/>
        </w:pBdr>
        <w:tabs>
          <w:tab w:val="left" w:pos="1102"/>
        </w:tabs>
        <w:ind w:firstLine="720"/>
        <w:jc w:val="both"/>
      </w:pPr>
      <w:bookmarkStart w:id="61" w:name="bookmark73"/>
      <w:r>
        <w:t>в</w:t>
      </w:r>
      <w:bookmarkEnd w:id="61"/>
      <w:r>
        <w:t>)</w:t>
      </w:r>
      <w:r>
        <w:tab/>
        <w:t>данные о соответствии качества питьевой воды требованиям законодательства Российской Федерации о санитарно-эпидемиологическом благополучии человека, о соответствии состава и свойств сточных вод требованиям законодательства Российской Федерации в области охраны окружающей среды и в области водоснабжения и водоотведения.</w:t>
      </w:r>
    </w:p>
    <w:p w:rsidR="00316C7A" w:rsidRDefault="00FB7AA7">
      <w:pPr>
        <w:pStyle w:val="1"/>
        <w:pBdr>
          <w:top w:val="single" w:sz="4" w:space="0" w:color="auto"/>
          <w:left w:val="single" w:sz="4" w:space="0" w:color="auto"/>
          <w:bottom w:val="single" w:sz="4" w:space="0" w:color="auto"/>
          <w:right w:val="single" w:sz="4" w:space="0" w:color="auto"/>
        </w:pBdr>
        <w:ind w:firstLine="0"/>
        <w:jc w:val="center"/>
      </w:pPr>
      <w:r>
        <w:rPr>
          <w:b/>
          <w:bCs/>
        </w:rPr>
        <w:t>Характеристика сельского поселения «Чаа-Холь Чаа-Хольского кожууна»</w:t>
      </w:r>
    </w:p>
    <w:p w:rsidR="00316C7A" w:rsidRDefault="00FB7AA7">
      <w:pPr>
        <w:pStyle w:val="1"/>
        <w:pBdr>
          <w:top w:val="single" w:sz="4" w:space="0" w:color="auto"/>
          <w:left w:val="single" w:sz="4" w:space="0" w:color="auto"/>
          <w:bottom w:val="single" w:sz="4" w:space="0" w:color="auto"/>
          <w:right w:val="single" w:sz="4" w:space="0" w:color="auto"/>
        </w:pBdr>
        <w:ind w:firstLine="0"/>
        <w:jc w:val="center"/>
      </w:pPr>
      <w:r>
        <w:rPr>
          <w:b/>
          <w:bCs/>
        </w:rPr>
        <w:t>Общие сведения</w:t>
      </w:r>
    </w:p>
    <w:p w:rsidR="00316C7A" w:rsidRDefault="00FB7AA7">
      <w:pPr>
        <w:pStyle w:val="1"/>
        <w:pBdr>
          <w:top w:val="single" w:sz="4" w:space="0" w:color="auto"/>
          <w:left w:val="single" w:sz="4" w:space="0" w:color="auto"/>
          <w:bottom w:val="single" w:sz="4" w:space="0" w:color="auto"/>
          <w:right w:val="single" w:sz="4" w:space="0" w:color="auto"/>
        </w:pBdr>
        <w:spacing w:after="0"/>
        <w:ind w:firstLine="720"/>
        <w:jc w:val="both"/>
      </w:pPr>
      <w:r>
        <w:t>Населенный пункт Чаа-Холь, переносимый из зоны водохранилища Саяно-Шушенской ГЭС, начал строиться в 1978 году на свободной площадке, по выполненному ранее институтом «Красноярскгипросовхозстрой» проекту планировки и застройки и рабочим чертежам. Сельское поселение Чаа-Холь является административным центром Чаа-Хольского кожууна, находящееся в 185 км от г Кызыл - столицы Республики Тыва. Чаа-Хольский кожууна граничит на западе Дзун-Хемчинским, на востоке с Улуг-Хемским, на северо-западе</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0"/>
        </w:tabs>
        <w:ind w:firstLine="0"/>
        <w:jc w:val="both"/>
      </w:pPr>
      <w:bookmarkStart w:id="62" w:name="bookmark74"/>
      <w:bookmarkEnd w:id="62"/>
      <w:r>
        <w:t>с Сут-Хольским, на юге - с Овюрским кожуунами.</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Общий земельный фонд Поселения составляет 173,5 га.</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В соответствии с данными Территориального органа Федеральной службы государственной статистики по Республике Тыва, на начало 2024 года в Поселении постоянно проживает 4250 человек с перспективным увеличением до 4440 человек на 2030 год.</w:t>
      </w:r>
    </w:p>
    <w:p w:rsidR="00316C7A" w:rsidRDefault="00FB7AA7">
      <w:pPr>
        <w:pStyle w:val="60"/>
        <w:keepNext/>
        <w:keepLines/>
        <w:pBdr>
          <w:top w:val="single" w:sz="4" w:space="0" w:color="auto"/>
          <w:left w:val="single" w:sz="4" w:space="0" w:color="auto"/>
          <w:bottom w:val="single" w:sz="4" w:space="0" w:color="auto"/>
          <w:right w:val="single" w:sz="4" w:space="0" w:color="auto"/>
        </w:pBdr>
        <w:ind w:firstLine="0"/>
        <w:jc w:val="center"/>
      </w:pPr>
      <w:bookmarkStart w:id="63" w:name="bookmark75"/>
      <w:bookmarkStart w:id="64" w:name="bookmark76"/>
      <w:bookmarkStart w:id="65" w:name="bookmark77"/>
      <w:r>
        <w:t>Жилищный фонд</w:t>
      </w:r>
      <w:bookmarkEnd w:id="63"/>
      <w:bookmarkEnd w:id="64"/>
      <w:bookmarkEnd w:id="65"/>
    </w:p>
    <w:p w:rsidR="00316C7A" w:rsidRDefault="00FB7AA7">
      <w:pPr>
        <w:pStyle w:val="1"/>
        <w:pBdr>
          <w:top w:val="single" w:sz="4" w:space="0" w:color="auto"/>
          <w:left w:val="single" w:sz="4" w:space="0" w:color="auto"/>
          <w:bottom w:val="single" w:sz="4" w:space="0" w:color="auto"/>
          <w:right w:val="single" w:sz="4" w:space="0" w:color="auto"/>
        </w:pBdr>
        <w:tabs>
          <w:tab w:val="left" w:pos="2246"/>
          <w:tab w:val="left" w:pos="4546"/>
        </w:tabs>
        <w:spacing w:after="0"/>
        <w:ind w:firstLine="720"/>
        <w:jc w:val="both"/>
      </w:pPr>
      <w:r>
        <w:t>Жилищный</w:t>
      </w:r>
      <w:r>
        <w:tab/>
        <w:t>фонд сельского</w:t>
      </w:r>
      <w:r>
        <w:tab/>
        <w:t>поселения представлен многоквартирными,</w:t>
      </w:r>
    </w:p>
    <w:p w:rsidR="00316C7A" w:rsidRDefault="00FB7AA7">
      <w:pPr>
        <w:pStyle w:val="1"/>
        <w:pBdr>
          <w:top w:val="single" w:sz="4" w:space="0" w:color="auto"/>
          <w:left w:val="single" w:sz="4" w:space="0" w:color="auto"/>
          <w:bottom w:val="single" w:sz="4" w:space="0" w:color="auto"/>
          <w:right w:val="single" w:sz="4" w:space="0" w:color="auto"/>
        </w:pBdr>
        <w:ind w:firstLine="0"/>
        <w:jc w:val="both"/>
      </w:pPr>
      <w:r>
        <w:t>индивидуальными жилыми и блокированными домами.</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Жилищный фонд с. Чаа-Холь, Чаа-Хольского кожууна на 31.12.2022 года составлял 50,53 тыс. кв. м общей площади жилых помещений, из них 7,02 тыс. кв. м. в индивидуальных жилых домах, 0,2 тыс. кв. м. в многоквартирных жилых домах и 43,31 тыс. кв. м. в блокированной застройке.</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В центральной части поселка в домах жилой застройки существует централизованная система водоснабжения. Индивидуальные жилые дома не обеспечены централизованным питьевым водопроводом. Индивидуальные жилые дома преимущественно снабжаются водой из уличных водоразборных колонок</w:t>
      </w:r>
    </w:p>
    <w:p w:rsidR="00316C7A" w:rsidRDefault="00FB7AA7">
      <w:pPr>
        <w:pStyle w:val="1"/>
        <w:pBdr>
          <w:top w:val="single" w:sz="4" w:space="0" w:color="auto"/>
          <w:left w:val="single" w:sz="4" w:space="0" w:color="auto"/>
          <w:bottom w:val="single" w:sz="4" w:space="0" w:color="auto"/>
          <w:right w:val="single" w:sz="4" w:space="0" w:color="auto"/>
        </w:pBdr>
        <w:spacing w:after="860"/>
        <w:ind w:firstLine="720"/>
        <w:jc w:val="both"/>
      </w:pPr>
      <w:r>
        <w:t>Градостроительная политика развития предусматривает развитие не только по экстенсивному пути, при котором осуществляется присоединение все новых и новых</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1301"/>
        <w:gridCol w:w="854"/>
        <w:gridCol w:w="566"/>
        <w:gridCol w:w="6091"/>
        <w:gridCol w:w="614"/>
      </w:tblGrid>
      <w:tr w:rsidR="00316C7A">
        <w:trPr>
          <w:trHeight w:hRule="exact" w:val="365"/>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7</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№докум</w:t>
            </w:r>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pStyle w:val="1"/>
        <w:pBdr>
          <w:top w:val="single" w:sz="4" w:space="0" w:color="auto"/>
          <w:left w:val="single" w:sz="4" w:space="0" w:color="auto"/>
          <w:bottom w:val="single" w:sz="4" w:space="0" w:color="auto"/>
          <w:right w:val="single" w:sz="4" w:space="0" w:color="auto"/>
        </w:pBdr>
        <w:ind w:firstLine="0"/>
        <w:jc w:val="both"/>
      </w:pPr>
      <w:r>
        <w:t>свободных от застройки земель к территории населенного пункта, но и по интенсивному пути в существующих границах.</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Проектный объем нового жилищного строительства будет определяться исходя из:</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17"/>
        </w:tabs>
        <w:spacing w:line="221" w:lineRule="auto"/>
        <w:ind w:firstLine="0"/>
        <w:jc w:val="both"/>
      </w:pPr>
      <w:bookmarkStart w:id="66" w:name="bookmark78"/>
      <w:bookmarkEnd w:id="66"/>
      <w:r>
        <w:t>проектной численности населения;</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17"/>
        </w:tabs>
        <w:spacing w:after="160" w:line="221" w:lineRule="auto"/>
        <w:ind w:firstLine="0"/>
        <w:jc w:val="both"/>
      </w:pPr>
      <w:bookmarkStart w:id="67" w:name="bookmark79"/>
      <w:bookmarkEnd w:id="67"/>
      <w:r>
        <w:t>динамики жилищного строительства.</w:t>
      </w:r>
    </w:p>
    <w:p w:rsidR="00316C7A" w:rsidRDefault="00FB7AA7">
      <w:pPr>
        <w:pStyle w:val="1"/>
        <w:pBdr>
          <w:top w:val="single" w:sz="4" w:space="0" w:color="auto"/>
          <w:left w:val="single" w:sz="4" w:space="0" w:color="auto"/>
          <w:bottom w:val="single" w:sz="4" w:space="0" w:color="auto"/>
          <w:right w:val="single" w:sz="4" w:space="0" w:color="auto"/>
        </w:pBdr>
        <w:ind w:firstLine="0"/>
        <w:jc w:val="center"/>
      </w:pPr>
      <w:r>
        <w:rPr>
          <w:b/>
          <w:bCs/>
        </w:rPr>
        <w:t>Природные условия. Инженерно-геодезическая и гидрогеологическая характеристика</w:t>
      </w:r>
      <w:r>
        <w:rPr>
          <w:b/>
          <w:bCs/>
        </w:rPr>
        <w:br/>
        <w:t>территории поселения.</w:t>
      </w:r>
    </w:p>
    <w:p w:rsidR="00316C7A" w:rsidRDefault="00FB7AA7">
      <w:pPr>
        <w:pStyle w:val="60"/>
        <w:keepNext/>
        <w:keepLines/>
        <w:pBdr>
          <w:top w:val="single" w:sz="4" w:space="0" w:color="auto"/>
          <w:left w:val="single" w:sz="4" w:space="0" w:color="auto"/>
          <w:bottom w:val="single" w:sz="4" w:space="0" w:color="auto"/>
          <w:right w:val="single" w:sz="4" w:space="0" w:color="auto"/>
        </w:pBdr>
        <w:ind w:firstLine="0"/>
        <w:jc w:val="center"/>
      </w:pPr>
      <w:bookmarkStart w:id="68" w:name="bookmark80"/>
      <w:bookmarkStart w:id="69" w:name="bookmark81"/>
      <w:bookmarkStart w:id="70" w:name="bookmark82"/>
      <w:r>
        <w:t>Климат</w:t>
      </w:r>
      <w:bookmarkEnd w:id="68"/>
      <w:bookmarkEnd w:id="69"/>
      <w:bookmarkEnd w:id="70"/>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Климат района работ резко континентальный с продолжительной холодной зимой и коротким жарким летом (СП131.13330.2020).</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lastRenderedPageBreak/>
        <w:t>Самый холодный месяц январь со среднемесячной температурой минус 29,3°С (при абсолютном минимуме минус 58°С).</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Самый теплый месяц - июль со среднемесячной температурой плюс 20,3°С (при абсолютном максимуме плюс 38°С).</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Среднегодовая температура воздуха минус 1,6°С.</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Среднегодовое количество осадков составляет 234 мм.</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Преобладающими ветрами являются ветры юго-восточного направления. Летом преобладают западные и северо-западные ветры, зимой восточные и юго-восточные.</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Средняя глубина промерзания грунтов 2,5-3,2 м..</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Сейсмичность площадки строительства - 8 баллов (карта А СП14.13330.2018).).</w:t>
      </w:r>
    </w:p>
    <w:p w:rsidR="00316C7A" w:rsidRDefault="00FB7AA7">
      <w:pPr>
        <w:pStyle w:val="60"/>
        <w:keepNext/>
        <w:keepLines/>
        <w:pBdr>
          <w:top w:val="single" w:sz="4" w:space="0" w:color="auto"/>
          <w:left w:val="single" w:sz="4" w:space="0" w:color="auto"/>
          <w:bottom w:val="single" w:sz="4" w:space="0" w:color="auto"/>
          <w:right w:val="single" w:sz="4" w:space="0" w:color="auto"/>
        </w:pBdr>
        <w:ind w:firstLine="0"/>
        <w:jc w:val="center"/>
      </w:pPr>
      <w:bookmarkStart w:id="71" w:name="bookmark83"/>
      <w:bookmarkStart w:id="72" w:name="bookmark84"/>
      <w:bookmarkStart w:id="73" w:name="bookmark85"/>
      <w:r>
        <w:t>Рельеф</w:t>
      </w:r>
      <w:bookmarkEnd w:id="71"/>
      <w:bookmarkEnd w:id="72"/>
      <w:bookmarkEnd w:id="73"/>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Данные по рельефу и геологическому строению СПС Чаа-Холь отсутствуют, поэтому взяты данные по кожууну из СТП Чаа-Хольского кожууна Республики Тыва. Кожуун сложен терригенно-осадочными породами шемушдагской серии ордовикских отложений, залегающих под верхненеоплейстоценовыми-голоценовыми аллювиальными и аллювиально</w:t>
      </w:r>
      <w:r>
        <w:softHyphen/>
        <w:t>пролювиальными накоплениями.</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В геоморфологическом отношении с. Чаа-Холь находится в нижней части предгорного склона на границе распространения делювиально-пролювиального шлейфа и аллювиально</w:t>
      </w:r>
      <w:r>
        <w:softHyphen/>
        <w:t>пролювиальной долины Чаа-Хольской речной системы по правому ее борту на I надпойменной террасе р. Чаа-Холь. Склон представляет собой наклонную поверхность с выходами низкогорных разрозненных массивов, являющихся северной оконечностью хребта Западный Танну-Ола. Чаа-Хольская речная система принадлежит главной дрене Тувинской котловины, реке Верхний Енисей. В настоящее время участок реки Верхнего Енисея, куда впадает Чаа-Холь, представляет собой хвостовую озерную часть Саяно-Шушенского водохранилища (верхний бьеф).</w:t>
      </w:r>
    </w:p>
    <w:p w:rsidR="00316C7A" w:rsidRDefault="00FB7AA7">
      <w:pPr>
        <w:pStyle w:val="60"/>
        <w:keepNext/>
        <w:keepLines/>
        <w:pBdr>
          <w:top w:val="single" w:sz="4" w:space="0" w:color="auto"/>
          <w:left w:val="single" w:sz="4" w:space="0" w:color="auto"/>
          <w:bottom w:val="single" w:sz="4" w:space="0" w:color="auto"/>
          <w:right w:val="single" w:sz="4" w:space="0" w:color="auto"/>
        </w:pBdr>
        <w:ind w:firstLine="0"/>
        <w:jc w:val="center"/>
      </w:pPr>
      <w:bookmarkStart w:id="74" w:name="bookmark86"/>
      <w:bookmarkStart w:id="75" w:name="bookmark87"/>
      <w:bookmarkStart w:id="76" w:name="bookmark88"/>
      <w:r>
        <w:t>Гидрография</w:t>
      </w:r>
      <w:bookmarkEnd w:id="74"/>
      <w:bookmarkEnd w:id="75"/>
      <w:bookmarkEnd w:id="76"/>
    </w:p>
    <w:p w:rsidR="00316C7A" w:rsidRDefault="00FB7AA7">
      <w:pPr>
        <w:pStyle w:val="1"/>
        <w:pBdr>
          <w:top w:val="single" w:sz="4" w:space="0" w:color="auto"/>
          <w:left w:val="single" w:sz="4" w:space="0" w:color="auto"/>
          <w:bottom w:val="single" w:sz="4" w:space="0" w:color="auto"/>
          <w:right w:val="single" w:sz="4" w:space="0" w:color="auto"/>
        </w:pBdr>
        <w:spacing w:after="1020"/>
        <w:ind w:firstLine="720"/>
        <w:jc w:val="both"/>
      </w:pPr>
      <w:r>
        <w:t>В геоморфологическом отношении Кожуун находится в нижней части предгорного склона на границе распространения делювиально-пролювиального шлейфа и аллювиально</w:t>
      </w:r>
      <w:r>
        <w:softHyphen/>
        <w:t>пролювиальной долины Чаа-Хольской речной системы по правому ее борту. Склон представляет собой наклонную поверхность с выходами низкогорных разрозненных массивов, являющихся северной оконечностью хребта Западный Танну-Ола. Чаа-Хольская речная система принадлежит главной дрене Тувинской котловины, реке Верхний Енисей.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1301"/>
        <w:gridCol w:w="854"/>
        <w:gridCol w:w="566"/>
        <w:gridCol w:w="6091"/>
        <w:gridCol w:w="614"/>
      </w:tblGrid>
      <w:tr w:rsidR="00316C7A">
        <w:trPr>
          <w:trHeight w:hRule="exact" w:val="365"/>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8</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№докум</w:t>
            </w:r>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Питание подземные воды получают за счет атмосферных осадков и перетока из смежных водоносных подразделений, разгружаются в аллювиальный горизонт в долине р. Чаа-Холь</w:t>
      </w:r>
    </w:p>
    <w:p w:rsidR="00316C7A" w:rsidRDefault="00FB7AA7">
      <w:pPr>
        <w:pStyle w:val="60"/>
        <w:keepNext/>
        <w:keepLines/>
        <w:pBdr>
          <w:top w:val="single" w:sz="4" w:space="0" w:color="auto"/>
          <w:left w:val="single" w:sz="4" w:space="0" w:color="auto"/>
          <w:bottom w:val="single" w:sz="4" w:space="0" w:color="auto"/>
          <w:right w:val="single" w:sz="4" w:space="0" w:color="auto"/>
        </w:pBdr>
        <w:ind w:firstLine="0"/>
        <w:jc w:val="center"/>
      </w:pPr>
      <w:bookmarkStart w:id="77" w:name="bookmark89"/>
      <w:bookmarkStart w:id="78" w:name="bookmark90"/>
      <w:bookmarkStart w:id="79" w:name="bookmark91"/>
      <w:r>
        <w:t>Геологическое строение</w:t>
      </w:r>
      <w:bookmarkEnd w:id="77"/>
      <w:bookmarkEnd w:id="78"/>
      <w:bookmarkEnd w:id="79"/>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Гидрогеологические условия Кожууна определяет геологическое строение. Кожуун сложен терригенно-осадочными породами шемушдагской серии ордовикских отложений, залегающих под верхненеоплейстоценовыми-голоценовыми аллювиальными и аллювиально</w:t>
      </w:r>
      <w:r>
        <w:softHyphen/>
        <w:t>пролювиальными накоплениями.</w:t>
      </w:r>
    </w:p>
    <w:p w:rsidR="00316C7A" w:rsidRDefault="00FB7AA7">
      <w:pPr>
        <w:pStyle w:val="1"/>
        <w:pBdr>
          <w:top w:val="single" w:sz="4" w:space="0" w:color="auto"/>
          <w:left w:val="single" w:sz="4" w:space="0" w:color="auto"/>
          <w:bottom w:val="single" w:sz="4" w:space="0" w:color="auto"/>
          <w:right w:val="single" w:sz="4" w:space="0" w:color="auto"/>
        </w:pBdr>
        <w:ind w:firstLine="1000"/>
        <w:jc w:val="both"/>
      </w:pPr>
      <w:r>
        <w:t>Водоносными являются и породы фундамента, и рыхлые образования.</w:t>
      </w:r>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Обводненные породы фундамента - пестроцветные разнозернистые песчаники с прослоями конгломератов представляют собой водоносную зону трещиноватости.</w:t>
      </w:r>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Рыхлая толща, сложенная водоносными и безводными слоями, прослоями и линзами различной мощности является аллювиально-пролювиальным водоносным горизонтом, в долине р. Чаа-Холь распространен аллювиальный горизонт.</w:t>
      </w:r>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 xml:space="preserve">Водоносная зона трещиноватости вскрыта на глубинах от 9 до 128 м. Вскрытая мощность </w:t>
      </w:r>
      <w:r>
        <w:lastRenderedPageBreak/>
        <w:t>42-62 м (глубины эксплуатационных скважин до 170 м). Воды напорные и безнапорные. Уровни устанавливаются на глубинах от 19,5 до 38 м в зависимости от условий залегания водовмещающих пород и геоморфологических факторов. Зона трещиноватости по площади и на глубину распространения имеет неравномерные фильтрационные параметры, зависящие от степени трещиноватости водовмещающих пород. Этот факт предопределяет степень водообильности пород. Отсюда разные дебиты скважин. Последние колеблются в пределах от 0,8 до 5 л/с при соответствующих понижениях от 14 до 38,5 м. Различаются и коэффициенты фильтрации: от 0,08 до 0,39 м/сут при коэффициентах водопроводимости от 5,4 до 17.4 м2/сут.</w:t>
      </w:r>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Водоносная зона трещиноватости коренного фундамента сверху перекрыта многослойной толщей рыхлых образований с водоупорными прослоями, за счет которых в водоносной зоне на некоторых участках создается локальный напор.</w:t>
      </w:r>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Аллювиальный (аллювиально-пролювиальный) водоносный горизонт приурочен к долине р. Чаа-Холь и представлен водоупорными и водоносными (в зависимости от грансостава) слоями и прослойками валунно-галечных, дресвяно-глыбовых и дресвяно</w:t>
      </w:r>
      <w:r>
        <w:softHyphen/>
        <w:t>галечных отложений, суглинков с дресвой с песчано-супесчаным или суглинистым заполнителем, суглинков и глин в чистом виде и со щебнем. Отдельные линзы и прослои горизонта достаточно хорошо обводнены. Дебиты скважин могут достигать 3,3 л/с при понижениях до 5 м. Коэффициенты фильтрации до 1,3 м/сут - значительно выше, чем в породах фундамента, выше и водопроводимость, которая может достигать 63.5 м3/сут. Уровни устанавливаются на глубинах 2-19,5 м.</w:t>
      </w:r>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Подземные воды на территории с. Чаа-Холь недостаточно защищены от загрязнения из-за отсутствия сплошных водоупорных слоев. По имеющимся данным они не загрязнены и широко используются для хозяйственно-питьевого водоснабжения населения при помощи одиночных и групповых водозаборов.</w:t>
      </w:r>
    </w:p>
    <w:p w:rsidR="00316C7A" w:rsidRDefault="00FB7AA7">
      <w:pPr>
        <w:pStyle w:val="1"/>
        <w:pBdr>
          <w:top w:val="single" w:sz="4" w:space="0" w:color="auto"/>
          <w:left w:val="single" w:sz="4" w:space="0" w:color="auto"/>
          <w:bottom w:val="single" w:sz="4" w:space="0" w:color="auto"/>
          <w:right w:val="single" w:sz="4" w:space="0" w:color="auto"/>
        </w:pBdr>
        <w:spacing w:after="920"/>
        <w:ind w:left="300" w:firstLine="700"/>
        <w:jc w:val="both"/>
      </w:pPr>
      <w:r>
        <w:t>По усредненным значениям показателей химического состава подземные воды Кожууна пресные - минерализация колеблется от 0,2 до 0,3 г/дм3при постоянном гидрокарбонатном магниево-кальциевом составе, нейтральные и слабощелочные (рН до 8,5), преимущественно мягкие (2,0 - 3,0 ммоль/дм3). В соответствии с существующими требованиями вода пригодна для централизованного и нецентрализованного хозяйственно</w:t>
      </w:r>
      <w:r>
        <w:softHyphen/>
        <w:t>питьевого водоснабжения населения.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1301"/>
        <w:gridCol w:w="854"/>
        <w:gridCol w:w="566"/>
        <w:gridCol w:w="6091"/>
        <w:gridCol w:w="614"/>
      </w:tblGrid>
      <w:tr w:rsidR="00316C7A">
        <w:trPr>
          <w:trHeight w:hRule="exact" w:val="365"/>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9</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№докум</w:t>
            </w:r>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1301"/>
        <w:gridCol w:w="854"/>
        <w:gridCol w:w="566"/>
        <w:gridCol w:w="6091"/>
        <w:gridCol w:w="614"/>
      </w:tblGrid>
      <w:tr w:rsidR="00316C7A">
        <w:trPr>
          <w:trHeight w:hRule="exact" w:val="15216"/>
          <w:jc w:val="center"/>
        </w:trPr>
        <w:tc>
          <w:tcPr>
            <w:tcW w:w="10415" w:type="dxa"/>
            <w:gridSpan w:val="7"/>
            <w:tcBorders>
              <w:top w:val="single" w:sz="4" w:space="0" w:color="auto"/>
              <w:left w:val="single" w:sz="4" w:space="0" w:color="auto"/>
              <w:right w:val="single" w:sz="4" w:space="0" w:color="auto"/>
            </w:tcBorders>
            <w:shd w:val="clear" w:color="auto" w:fill="FFFFFF"/>
          </w:tcPr>
          <w:p w:rsidR="00316C7A" w:rsidRDefault="00FB7AA7">
            <w:pPr>
              <w:pStyle w:val="a4"/>
              <w:spacing w:before="320"/>
              <w:ind w:firstLine="0"/>
              <w:jc w:val="center"/>
            </w:pPr>
            <w:r>
              <w:rPr>
                <w:b/>
                <w:bCs/>
              </w:rPr>
              <w:lastRenderedPageBreak/>
              <w:t>Почвы и растительный покров</w:t>
            </w:r>
          </w:p>
          <w:p w:rsidR="00316C7A" w:rsidRDefault="00FB7AA7">
            <w:pPr>
              <w:pStyle w:val="a4"/>
              <w:spacing w:after="0"/>
              <w:ind w:left="300" w:firstLine="700"/>
              <w:jc w:val="both"/>
            </w:pPr>
            <w:r>
              <w:t>Рельеф территориально-административного образования в основном среднегорный и низкогорный. Широкие межгорные долины являются основными землями, которые используются для орошаемого земледелья с посевом злаковых и овощных сельскохозяйственных культур. Основной фон почвенного покрова составляют почвы каштанового типа - 29,6%, чернозем - 7%, средний балл общей оценки пашни по плодородию составляет 14,25.</w:t>
            </w:r>
          </w:p>
        </w:tc>
      </w:tr>
      <w:tr w:rsidR="00316C7A">
        <w:trPr>
          <w:trHeight w:hRule="exact" w:val="293"/>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10</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№докум</w:t>
            </w:r>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pStyle w:val="1"/>
        <w:numPr>
          <w:ilvl w:val="0"/>
          <w:numId w:val="2"/>
        </w:numPr>
        <w:tabs>
          <w:tab w:val="left" w:pos="308"/>
        </w:tabs>
        <w:ind w:firstLine="0"/>
        <w:jc w:val="center"/>
      </w:pPr>
      <w:bookmarkStart w:id="80" w:name="bookmark92"/>
      <w:bookmarkEnd w:id="80"/>
      <w:r>
        <w:rPr>
          <w:b/>
          <w:bCs/>
        </w:rPr>
        <w:lastRenderedPageBreak/>
        <w:t>Водоснабжение</w:t>
      </w:r>
    </w:p>
    <w:p w:rsidR="00316C7A" w:rsidRDefault="00FB7AA7">
      <w:pPr>
        <w:pStyle w:val="1"/>
        <w:numPr>
          <w:ilvl w:val="1"/>
          <w:numId w:val="2"/>
        </w:numPr>
        <w:pBdr>
          <w:top w:val="single" w:sz="4" w:space="0" w:color="auto"/>
          <w:left w:val="single" w:sz="4" w:space="0" w:color="auto"/>
          <w:bottom w:val="single" w:sz="4" w:space="0" w:color="auto"/>
          <w:right w:val="single" w:sz="4" w:space="0" w:color="auto"/>
        </w:pBdr>
        <w:tabs>
          <w:tab w:val="left" w:pos="491"/>
        </w:tabs>
        <w:ind w:firstLine="0"/>
        <w:jc w:val="center"/>
      </w:pPr>
      <w:bookmarkStart w:id="81" w:name="bookmark93"/>
      <w:bookmarkEnd w:id="81"/>
      <w:r>
        <w:rPr>
          <w:b/>
          <w:bCs/>
        </w:rPr>
        <w:t>Технико-экономическое состояние централизованных систем водоснабжения</w:t>
      </w:r>
      <w:r>
        <w:rPr>
          <w:b/>
          <w:bCs/>
        </w:rPr>
        <w:br/>
        <w:t>муниципального образования</w:t>
      </w:r>
    </w:p>
    <w:p w:rsidR="00316C7A" w:rsidRDefault="00FB7AA7">
      <w:pPr>
        <w:pStyle w:val="60"/>
        <w:keepNext/>
        <w:keepLines/>
        <w:numPr>
          <w:ilvl w:val="2"/>
          <w:numId w:val="2"/>
        </w:numPr>
        <w:pBdr>
          <w:top w:val="single" w:sz="4" w:space="0" w:color="auto"/>
          <w:left w:val="single" w:sz="4" w:space="0" w:color="auto"/>
          <w:bottom w:val="single" w:sz="4" w:space="0" w:color="auto"/>
          <w:right w:val="single" w:sz="4" w:space="0" w:color="auto"/>
        </w:pBdr>
        <w:tabs>
          <w:tab w:val="left" w:pos="1435"/>
        </w:tabs>
        <w:ind w:firstLine="720"/>
        <w:jc w:val="both"/>
      </w:pPr>
      <w:bookmarkStart w:id="82" w:name="bookmark96"/>
      <w:bookmarkStart w:id="83" w:name="bookmark94"/>
      <w:bookmarkStart w:id="84" w:name="bookmark95"/>
      <w:bookmarkStart w:id="85" w:name="bookmark97"/>
      <w:bookmarkEnd w:id="82"/>
      <w:r>
        <w:t>Описание системы и структуры водоснабжения поселения и деление территории поселения на эксплуатационные зоны.</w:t>
      </w:r>
      <w:bookmarkEnd w:id="83"/>
      <w:bookmarkEnd w:id="84"/>
      <w:bookmarkEnd w:id="85"/>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Хозяйственно-питьевое водоснабжения сельского поселения Чаа-Холь обеспечивается за счет подземных вод.</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 xml:space="preserve">В селе Чаа-Холь имеются 8 действующих скважин. Скважины расположены: три - на территории МУП «Чаа-Холь </w:t>
      </w:r>
      <w:r>
        <w:rPr>
          <w:rFonts w:ascii="Arial" w:eastAsia="Arial" w:hAnsi="Arial" w:cs="Arial"/>
        </w:rPr>
        <w:t>источник</w:t>
      </w:r>
      <w:r>
        <w:t xml:space="preserve">», одна - на территории котельной по ул. Ленина, одна - по ул. Бавуу Тюлюш (не действует), одна - по ул. Хургулек, одна - по ул. Белек, одна - на юго- западной окраине села. Качество воды в них, соответствует требованиям СанПиН 2.1.3684-21. Три скважины, расположенные на территории МУП «Чаа-Холь </w:t>
      </w:r>
      <w:r>
        <w:rPr>
          <w:rFonts w:ascii="Arial" w:eastAsia="Arial" w:hAnsi="Arial" w:cs="Arial"/>
        </w:rPr>
        <w:t>источник</w:t>
      </w:r>
      <w:r>
        <w:t>» и одна скважина на юго- западной окраине села обеспечены зонами санитарной охраны I пояса согласно СП 31.13330.2012, остальные 4 скважины не обеспечены зонами санитарной охраны. В промышленной зоне села находится 1 водонапорный бак объемом 10 м3, расположенный на 3 этаже котельной на территории торговой базы.</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 xml:space="preserve">На скважинах, расположенных по ул. Хургулек, по ул. Белек, по ул. Бавуу Тюлюш и около котельной, имеются здания насосных станций I подъема. Внутри здания насосной станции по ул. Белек на водозаборной скважине находится бак для воды объемом 16 м3. На территории водозабора МУП «Чаа-Холь </w:t>
      </w:r>
      <w:r>
        <w:rPr>
          <w:rFonts w:ascii="Arial" w:eastAsia="Arial" w:hAnsi="Arial" w:cs="Arial"/>
        </w:rPr>
        <w:t>источник</w:t>
      </w:r>
      <w:r>
        <w:t>» расположен 1 резервуар объемом 500 м3. В настоящее время сделано еще одно водозаборное сооружение по ул. Горная, одна по ул. Шой- Сюрюн, одна по ул. Степная.</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В зданиях соцкультбыта, зданиях промышленной зоны и в части зданий жилой застройки существует централизованная система водоснабжения. Водоснабжение в остальных зданиях жилой застройки осуществляется от водоразборных колонок. Горячее водоснабжение в зданиях соцкультбыта, зданиях промышленной зоны и в зданиях части жилой застройки в зимнее время осуществляется из системы отопления с открытым водоразбором, в летнее - от индивидуальных водонагревателей. В остальной части села горячее водоснабжение отсутствует. Протяженность водопроводных сетей - 11,2 км.</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Общий износ сетей составляет 30-40%.</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Артезианские скважины оборудованы погружными центробежными насосами типа ЭЦВ, выполняя функцию насосных станций 1-го подъема, осуществляют подачу артезианской воды по водоводу к потребителю, а при башенном регулировании подъема воды</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Существующая система водоснабжения в муниципалитете построена по следующему принципу:</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80"/>
        </w:tabs>
        <w:spacing w:line="221" w:lineRule="auto"/>
        <w:ind w:firstLine="0"/>
        <w:jc w:val="both"/>
      </w:pPr>
      <w:bookmarkStart w:id="86" w:name="bookmark98"/>
      <w:bookmarkEnd w:id="86"/>
      <w:r>
        <w:t>по виду источника - с забором воды из подземного источника;</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80"/>
        </w:tabs>
        <w:spacing w:line="226" w:lineRule="auto"/>
        <w:ind w:left="300" w:hanging="300"/>
        <w:jc w:val="both"/>
      </w:pPr>
      <w:bookmarkStart w:id="87" w:name="bookmark99"/>
      <w:bookmarkEnd w:id="87"/>
      <w:r>
        <w:t>по назначению - хозяйственно-питьевые; производственные; противопожарные; поливочные;</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80"/>
        </w:tabs>
        <w:spacing w:line="221" w:lineRule="auto"/>
        <w:ind w:left="300" w:hanging="300"/>
        <w:jc w:val="both"/>
      </w:pPr>
      <w:bookmarkStart w:id="88" w:name="bookmark100"/>
      <w:bookmarkEnd w:id="88"/>
      <w:r>
        <w:t>по способу подачи воды - механизированные (используются насосы)</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80"/>
        </w:tabs>
        <w:spacing w:line="221" w:lineRule="auto"/>
        <w:ind w:left="300" w:hanging="300"/>
        <w:jc w:val="both"/>
      </w:pPr>
      <w:bookmarkStart w:id="89" w:name="bookmark101"/>
      <w:bookmarkEnd w:id="89"/>
      <w:r>
        <w:t>по кратности использования воды - прямоточная (вода используется один раз);</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80"/>
        </w:tabs>
        <w:spacing w:after="1500" w:line="221" w:lineRule="auto"/>
        <w:ind w:firstLine="0"/>
        <w:jc w:val="both"/>
      </w:pPr>
      <w:bookmarkStart w:id="90" w:name="bookmark102"/>
      <w:bookmarkEnd w:id="90"/>
      <w:r>
        <w:t>по назначению - хозяйственно-питьевая.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1301"/>
        <w:gridCol w:w="854"/>
        <w:gridCol w:w="566"/>
        <w:gridCol w:w="6091"/>
        <w:gridCol w:w="614"/>
      </w:tblGrid>
      <w:tr w:rsidR="00316C7A">
        <w:trPr>
          <w:trHeight w:hRule="exact" w:val="317"/>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11</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№докум</w:t>
            </w:r>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pStyle w:val="60"/>
        <w:keepNext/>
        <w:keepLines/>
        <w:numPr>
          <w:ilvl w:val="2"/>
          <w:numId w:val="2"/>
        </w:numPr>
        <w:pBdr>
          <w:top w:val="single" w:sz="4" w:space="0" w:color="auto"/>
          <w:left w:val="single" w:sz="4" w:space="0" w:color="auto"/>
          <w:bottom w:val="single" w:sz="4" w:space="0" w:color="auto"/>
          <w:right w:val="single" w:sz="4" w:space="0" w:color="auto"/>
        </w:pBdr>
        <w:tabs>
          <w:tab w:val="left" w:pos="1435"/>
        </w:tabs>
        <w:ind w:firstLine="720"/>
        <w:jc w:val="both"/>
      </w:pPr>
      <w:bookmarkStart w:id="91" w:name="bookmark105"/>
      <w:bookmarkStart w:id="92" w:name="bookmark103"/>
      <w:bookmarkStart w:id="93" w:name="bookmark104"/>
      <w:bookmarkStart w:id="94" w:name="bookmark106"/>
      <w:bookmarkEnd w:id="91"/>
      <w:r>
        <w:t>Описание территорий поселения, не охваченных централизованной системой водоснабжения.</w:t>
      </w:r>
      <w:bookmarkEnd w:id="92"/>
      <w:bookmarkEnd w:id="93"/>
      <w:bookmarkEnd w:id="94"/>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Кварталы перспективной застройки восточной и южной частей поселения, в том числе часть улиц в соответствии с Генеральным планом развития поселения и Программой комплексного развития систем коммунальной инфраструктуры поселения.</w:t>
      </w:r>
    </w:p>
    <w:p w:rsidR="00316C7A" w:rsidRDefault="00FB7AA7">
      <w:pPr>
        <w:pStyle w:val="1"/>
        <w:numPr>
          <w:ilvl w:val="2"/>
          <w:numId w:val="2"/>
        </w:numPr>
        <w:pBdr>
          <w:top w:val="single" w:sz="4" w:space="0" w:color="auto"/>
          <w:left w:val="single" w:sz="4" w:space="0" w:color="auto"/>
          <w:bottom w:val="single" w:sz="4" w:space="0" w:color="auto"/>
          <w:right w:val="single" w:sz="4" w:space="0" w:color="auto"/>
        </w:pBdr>
        <w:tabs>
          <w:tab w:val="left" w:pos="1435"/>
        </w:tabs>
        <w:ind w:firstLine="720"/>
        <w:jc w:val="both"/>
      </w:pPr>
      <w:bookmarkStart w:id="95" w:name="bookmark107"/>
      <w:bookmarkEnd w:id="95"/>
      <w:r>
        <w:rPr>
          <w:b/>
          <w:bCs/>
        </w:rPr>
        <w:t xml:space="preserve">Описание технологических зон водоснабжения, зон централизованного и </w:t>
      </w:r>
      <w:r>
        <w:rPr>
          <w:b/>
          <w:bCs/>
        </w:rPr>
        <w:lastRenderedPageBreak/>
        <w:t>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Согласно Постановления Правительства Российской Федерации №782 от 5 сентября 2013 года (с изменениями от 22.05.2020 г) применяется понятие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В соответствии с пунктом 29 статьи 2 Федерального закона от 07.12.2011 №416-фз «О водоснабжении и водоотведении» 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В соответствии с пунктом 27 статьи 2 Федерального закона от 07.12.2011 №416-фз «О водоснабжении и водоотведении» (далее - Закон №416-фз) централизованная система горячего водоснабжения - это комплекс технологически связанных между собой инженерных сооружений, предназначенных для горячего водоснабжения путем отбора горяч При этом нецентрализованная система горячего водоснабжения -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 (пункт 12 статьи 2 Закона №416-фз).</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При этом нецентрализованная система горячего водоснабжения -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 (пункт 12 статьи 2 Закона №416-фз).</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Чаа-Хольский кожуун в целом согласно работам по «Оценке обеспеченности населения Республики Тыва ресурсами подземных вод для хозяйственно-питьевого водоснабжения» относится к категории надежно обеспеченных. Прогнозные ресурсы для кожууна в среднем составляют 148,75 тыс.м3/сут или 35 м3/сут на 1 жителя.</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На территории с. Чаа-Холь в настоящее время водоснабжение осуществляется при помощи 6 скважин, 3 из которых расположены на групповом водозаборе. Кроме того, имеются 3 одиночных водозабора: на территории центральной котельной, на улице Белек, ул. Хургулек, ул Ленина и 2 скважины в резерве: ул. Бавуу Тулуш, и на ул. Степная.</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Существующие технологические зоны села Чаа-Холь обеспечивает централизованным водоснабжением 85% потребителей</w:t>
      </w:r>
    </w:p>
    <w:p w:rsidR="00316C7A" w:rsidRDefault="00FB7AA7">
      <w:pPr>
        <w:pStyle w:val="1"/>
        <w:pBdr>
          <w:top w:val="single" w:sz="4" w:space="0" w:color="auto"/>
          <w:left w:val="single" w:sz="4" w:space="0" w:color="auto"/>
          <w:bottom w:val="single" w:sz="4" w:space="0" w:color="auto"/>
          <w:right w:val="single" w:sz="4" w:space="0" w:color="auto"/>
        </w:pBdr>
        <w:spacing w:after="1460"/>
        <w:ind w:firstLine="720"/>
        <w:jc w:val="both"/>
      </w:pPr>
      <w:r>
        <w:t>Систему централизованного горячего сетей горячего водоснабжения от котельной водоснабжения можно описать одной технологической зоной - зоной действия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1301"/>
        <w:gridCol w:w="854"/>
        <w:gridCol w:w="566"/>
        <w:gridCol w:w="6091"/>
        <w:gridCol w:w="614"/>
      </w:tblGrid>
      <w:tr w:rsidR="00316C7A">
        <w:trPr>
          <w:trHeight w:hRule="exact" w:val="365"/>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12</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№докум</w:t>
            </w:r>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pStyle w:val="60"/>
        <w:keepNext/>
        <w:keepLines/>
        <w:numPr>
          <w:ilvl w:val="2"/>
          <w:numId w:val="2"/>
        </w:numPr>
        <w:pBdr>
          <w:top w:val="single" w:sz="4" w:space="0" w:color="auto"/>
          <w:left w:val="single" w:sz="4" w:space="0" w:color="auto"/>
          <w:bottom w:val="single" w:sz="4" w:space="0" w:color="auto"/>
          <w:right w:val="single" w:sz="4" w:space="0" w:color="auto"/>
        </w:pBdr>
        <w:tabs>
          <w:tab w:val="left" w:pos="1684"/>
        </w:tabs>
        <w:ind w:left="300"/>
        <w:jc w:val="both"/>
      </w:pPr>
      <w:bookmarkStart w:id="96" w:name="bookmark110"/>
      <w:bookmarkStart w:id="97" w:name="bookmark108"/>
      <w:bookmarkStart w:id="98" w:name="bookmark109"/>
      <w:bookmarkStart w:id="99" w:name="bookmark111"/>
      <w:bookmarkEnd w:id="96"/>
      <w:r>
        <w:t>Описание результатов технического обследования централизованных систем водоснабжения.</w:t>
      </w:r>
      <w:bookmarkEnd w:id="97"/>
      <w:bookmarkEnd w:id="98"/>
      <w:bookmarkEnd w:id="99"/>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В соответствии с пунктом 29 статьи 2 Федерального закона от 07.12.2011 №416-фз «О водоснабжении и водоотведении» 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В соответствии с приказами Минстроя России №437/пр от 05.12.2014 г. и №606/пр от 21.08.2015 г., определены Требования к проведению технического обследования централизованных систем горячего водоснабжения, холодного водоснабжения и (или) водоотведения и теплоснабжения.</w:t>
      </w:r>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rPr>
          <w:b/>
          <w:bCs/>
        </w:rPr>
        <w:t xml:space="preserve">Техническое обследование централизованных систем водоснабжения в селе Чаа- Холь </w:t>
      </w:r>
      <w:r>
        <w:rPr>
          <w:b/>
          <w:bCs/>
        </w:rPr>
        <w:lastRenderedPageBreak/>
        <w:t>не проводились.</w:t>
      </w:r>
    </w:p>
    <w:p w:rsidR="00316C7A" w:rsidRDefault="00FB7AA7">
      <w:pPr>
        <w:pStyle w:val="60"/>
        <w:keepNext/>
        <w:keepLines/>
        <w:numPr>
          <w:ilvl w:val="3"/>
          <w:numId w:val="2"/>
        </w:numPr>
        <w:pBdr>
          <w:top w:val="single" w:sz="4" w:space="0" w:color="auto"/>
          <w:left w:val="single" w:sz="4" w:space="0" w:color="auto"/>
          <w:bottom w:val="single" w:sz="4" w:space="0" w:color="auto"/>
          <w:right w:val="single" w:sz="4" w:space="0" w:color="auto"/>
        </w:pBdr>
        <w:tabs>
          <w:tab w:val="left" w:pos="1970"/>
        </w:tabs>
        <w:ind w:left="300"/>
        <w:jc w:val="both"/>
      </w:pPr>
      <w:bookmarkStart w:id="100" w:name="bookmark114"/>
      <w:bookmarkStart w:id="101" w:name="bookmark112"/>
      <w:bookmarkStart w:id="102" w:name="bookmark113"/>
      <w:bookmarkStart w:id="103" w:name="bookmark115"/>
      <w:bookmarkEnd w:id="100"/>
      <w:r>
        <w:t>Описание состояния существующих источников водоснабжения и водозаборных сооружений.</w:t>
      </w:r>
      <w:bookmarkEnd w:id="101"/>
      <w:bookmarkEnd w:id="102"/>
      <w:bookmarkEnd w:id="103"/>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Система водоснабжения представляет собой комплекс сооружений для обеспечения потребителей (данного объекта) водой в требуемых количествах и требуемого качества. Кроме того, система водоснабжения должна обладать определенной степенью надежности, то есть обеспечивать снабжение потребителей водой без недопустимого снижения установленных показателей своей работы в отношении количества или качества подаваемой воды (перерывы или снижение подачи воды или ухудшение ее качества в недопустимых пределах).</w:t>
      </w:r>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Система водоснабжения обеспечивает получение воды из артезианских скважин и должна обеспечить её очистку и подать потребителю. Для выполнения этих задач служат следующие сооружения, входящие обычно в состав системы водоснабжения:</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580"/>
        </w:tabs>
        <w:spacing w:line="221" w:lineRule="auto"/>
        <w:ind w:firstLine="300"/>
        <w:jc w:val="both"/>
      </w:pPr>
      <w:bookmarkStart w:id="104" w:name="bookmark116"/>
      <w:bookmarkEnd w:id="104"/>
      <w:r>
        <w:t>Источник водоснабжения;</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580"/>
        </w:tabs>
        <w:spacing w:line="221" w:lineRule="auto"/>
        <w:ind w:firstLine="300"/>
        <w:jc w:val="both"/>
      </w:pPr>
      <w:bookmarkStart w:id="105" w:name="bookmark117"/>
      <w:bookmarkEnd w:id="105"/>
      <w:r>
        <w:t>Водоводы;</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580"/>
        </w:tabs>
        <w:spacing w:line="221" w:lineRule="auto"/>
        <w:ind w:firstLine="300"/>
        <w:jc w:val="both"/>
      </w:pPr>
      <w:bookmarkStart w:id="106" w:name="bookmark118"/>
      <w:bookmarkEnd w:id="106"/>
      <w:r>
        <w:t>Водораспределяющая сеть;</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580"/>
        </w:tabs>
        <w:spacing w:line="221" w:lineRule="auto"/>
        <w:ind w:firstLine="300"/>
        <w:jc w:val="both"/>
      </w:pPr>
      <w:bookmarkStart w:id="107" w:name="bookmark119"/>
      <w:bookmarkEnd w:id="107"/>
      <w:r>
        <w:t>Запорная арматура сети.</w:t>
      </w:r>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В результате обследования систем водоснабжения на территории села Чаа-Холь состояние их следующее:</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580"/>
        </w:tabs>
        <w:spacing w:line="228" w:lineRule="auto"/>
        <w:ind w:left="580" w:hanging="280"/>
        <w:jc w:val="both"/>
      </w:pPr>
      <w:bookmarkStart w:id="108" w:name="bookmark120"/>
      <w:bookmarkEnd w:id="108"/>
      <w:r>
        <w:t>Число источников водоснабжения - 10 шт., в т.ч. количество скважин - 8 шт (6 в работе, 2 в резерве);</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580"/>
        </w:tabs>
        <w:spacing w:line="221" w:lineRule="auto"/>
        <w:ind w:firstLine="300"/>
      </w:pPr>
      <w:bookmarkStart w:id="109" w:name="bookmark121"/>
      <w:bookmarkEnd w:id="109"/>
      <w:r>
        <w:t>Протяженность сетей: водопроводных - 11910 м.;</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580"/>
        </w:tabs>
        <w:spacing w:line="221" w:lineRule="auto"/>
        <w:ind w:firstLine="300"/>
      </w:pPr>
      <w:bookmarkStart w:id="110" w:name="bookmark122"/>
      <w:bookmarkEnd w:id="110"/>
      <w:r>
        <w:t>Первый подъем воды осуществляется 6 эксплуатационными скважинами.</w:t>
      </w:r>
    </w:p>
    <w:p w:rsidR="00316C7A" w:rsidRDefault="00FB7AA7">
      <w:pPr>
        <w:pStyle w:val="1"/>
        <w:pBdr>
          <w:top w:val="single" w:sz="4" w:space="0" w:color="auto"/>
          <w:left w:val="single" w:sz="4" w:space="0" w:color="auto"/>
          <w:bottom w:val="single" w:sz="4" w:space="0" w:color="auto"/>
          <w:right w:val="single" w:sz="4" w:space="0" w:color="auto"/>
        </w:pBdr>
        <w:spacing w:after="480"/>
        <w:ind w:left="300" w:firstLine="700"/>
        <w:jc w:val="both"/>
      </w:pPr>
      <w:r>
        <w:t>Гидрогеологические условия района определяет геологическое строение. Район сложен терригенно-осадочными породами шемушдагской серии ордовикских отложений. Водоносная зона трещиноватости вскрыта на глубинах от 9 до 128 м. Вскрытая мощность 42-62 м (глубины эксплуатационных скважин до 170 м). Воды напорные и безнапорные. Уровни устанавливаются на глубинах от 19,5 до 38 м в зависимости от условий залегания водовмещенных пород и геоморфологических факторов. Зона трещиноватости по площади и на глубину распространения имеет неравномерные фильтрационные параметры, от степени трещиноватости водовмещенных пород. Этот факт предопределяет степень водообильности пород. Отсюда разные дебиты скважин. Последние колеблются в пределах от 0,8 до 5 л/с при соответствующих понижениях от 14 до 38,5 м. Различаются и коэффициенты фильтрации: от 0,08 до 0,39 м/сут, при коэффициентах водопроводимости от 5,4 до 17,4 м2/сут.</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1301"/>
        <w:gridCol w:w="854"/>
        <w:gridCol w:w="566"/>
        <w:gridCol w:w="6091"/>
        <w:gridCol w:w="614"/>
      </w:tblGrid>
      <w:tr w:rsidR="00316C7A">
        <w:trPr>
          <w:trHeight w:hRule="exact" w:val="365"/>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13</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№докум</w:t>
            </w:r>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658"/>
        <w:gridCol w:w="643"/>
        <w:gridCol w:w="792"/>
        <w:gridCol w:w="629"/>
        <w:gridCol w:w="3749"/>
        <w:gridCol w:w="1416"/>
        <w:gridCol w:w="926"/>
        <w:gridCol w:w="614"/>
      </w:tblGrid>
      <w:tr w:rsidR="00316C7A">
        <w:trPr>
          <w:trHeight w:hRule="exact" w:val="10766"/>
          <w:jc w:val="center"/>
        </w:trPr>
        <w:tc>
          <w:tcPr>
            <w:tcW w:w="10416" w:type="dxa"/>
            <w:gridSpan w:val="10"/>
            <w:tcBorders>
              <w:top w:val="single" w:sz="4" w:space="0" w:color="auto"/>
              <w:left w:val="single" w:sz="4" w:space="0" w:color="auto"/>
              <w:right w:val="single" w:sz="4" w:space="0" w:color="auto"/>
            </w:tcBorders>
            <w:shd w:val="clear" w:color="auto" w:fill="FFFFFF"/>
            <w:vAlign w:val="center"/>
          </w:tcPr>
          <w:p w:rsidR="00316C7A" w:rsidRDefault="00FB7AA7">
            <w:pPr>
              <w:pStyle w:val="a4"/>
              <w:ind w:left="300" w:firstLine="700"/>
              <w:jc w:val="both"/>
            </w:pPr>
            <w:r>
              <w:lastRenderedPageBreak/>
              <w:t>Подземные воды на территории с. Чаа-Холь недостаточно защищены от загрязнения из-за отсутствия сплошных водоупорных слоев. По усредненным значениям химического состава подземные воды района пресные - минерализация колеблется от 0,2 до 0,3 г/дм3 при постоянном гидрокарбонатном магниево-кальциевом составе, нейтральные и слабощелочные (рН до 8,5), преимущественно мягкие (2,0-3,0 ммоль/дмЗ).</w:t>
            </w:r>
          </w:p>
          <w:p w:rsidR="00316C7A" w:rsidRDefault="00FB7AA7">
            <w:pPr>
              <w:pStyle w:val="a4"/>
              <w:ind w:left="300" w:firstLine="700"/>
              <w:jc w:val="both"/>
            </w:pPr>
            <w:r>
              <w:t>Питание подземных вод четвертичного комплекса происходит за счет инфильтрации атмосферных осадков</w:t>
            </w:r>
          </w:p>
          <w:p w:rsidR="00316C7A" w:rsidRDefault="00FB7AA7">
            <w:pPr>
              <w:pStyle w:val="a4"/>
              <w:ind w:left="300" w:firstLine="700"/>
              <w:jc w:val="both"/>
            </w:pPr>
            <w:r>
              <w:t>Площадки водозаборных скважин и водопроводного сооружения располагаются в благоприятных санитарно-гидрогеологических условиях, исключающих возможность загрязнения почвы и поверхностных вод.</w:t>
            </w:r>
          </w:p>
          <w:p w:rsidR="00316C7A" w:rsidRDefault="00FB7AA7">
            <w:pPr>
              <w:pStyle w:val="a4"/>
              <w:ind w:left="300" w:firstLine="700"/>
              <w:jc w:val="both"/>
            </w:pPr>
            <w:r>
              <w:t>В результате технического обследования источников водоснабжения и водозаборных сооружений установлено следующее:</w:t>
            </w:r>
          </w:p>
          <w:p w:rsidR="00316C7A" w:rsidRDefault="00FB7AA7">
            <w:pPr>
              <w:pStyle w:val="a4"/>
              <w:ind w:left="300" w:firstLine="700"/>
              <w:jc w:val="both"/>
            </w:pPr>
            <w:r>
              <w:t>Производительность водозаборов в селе Чаа-Холь» на 01.04.2023 года 1872 мЗ/сут. Лимит забора воды составляет 78 м3 в час.</w:t>
            </w:r>
          </w:p>
          <w:p w:rsidR="00316C7A" w:rsidRDefault="00FB7AA7">
            <w:pPr>
              <w:pStyle w:val="a4"/>
              <w:ind w:left="300" w:firstLine="700"/>
              <w:jc w:val="both"/>
            </w:pPr>
            <w:r>
              <w:t>Холодное водоснабжение производится от 6 артезианских скважин, расположенных на территории села Чаа-Холь</w:t>
            </w:r>
          </w:p>
          <w:p w:rsidR="00316C7A" w:rsidRDefault="00FB7AA7">
            <w:pPr>
              <w:pStyle w:val="a4"/>
              <w:ind w:left="300" w:firstLine="700"/>
              <w:jc w:val="both"/>
            </w:pPr>
            <w:r>
              <w:t>На основании ФЗ №2395-1 от 21.02.1992 г. «О недрах» МУП «Водоканал» (недропользователь) имеет лицензию на пользовании недрами серии КЗЛ №00422 ВЭ. Недропользователю предоставлено 4 участка недр: для водозаборных скважин №№1675, 1676, 1674 (групповой водозабор) и одиночных скважин №№2865, 2747, 2746.</w:t>
            </w:r>
          </w:p>
          <w:p w:rsidR="00316C7A" w:rsidRDefault="00FB7AA7">
            <w:pPr>
              <w:pStyle w:val="a4"/>
              <w:ind w:left="300" w:firstLine="700"/>
              <w:jc w:val="both"/>
            </w:pPr>
            <w:r>
              <w:t>Участки недр имеют статус горных отводов. Размеры горных отводов ограничены по площади границей первого пояса зоны санитарной зоны водозаборов (ЗСО). Глубины горных отводов ограничиваются глубинами скважин. Для группового водозабора граница ЗСО отстоит на расстояние 50 м от крайних скважин ряда с ограничением по глубине 50 м. Для одиночных водозаборов (скв. №№2865, 2747, 2746) границы ЗСО определены радиусом 20 м от центра скважин и ограничены глубинами: скв. 2865 -100 м, скв. №2747 -170 м, скв. №2746 - 100 м.</w:t>
            </w:r>
          </w:p>
          <w:p w:rsidR="00316C7A" w:rsidRDefault="00FB7AA7">
            <w:pPr>
              <w:pStyle w:val="a4"/>
              <w:ind w:left="300" w:firstLine="700"/>
              <w:jc w:val="both"/>
            </w:pPr>
            <w:r>
              <w:rPr>
                <w:b/>
                <w:bCs/>
              </w:rPr>
              <w:t>Зоны санитарной охраны группового водозабора огорожены, одиночных водозаборных скважин нет.</w:t>
            </w:r>
          </w:p>
          <w:p w:rsidR="00316C7A" w:rsidRDefault="00FB7AA7">
            <w:pPr>
              <w:pStyle w:val="a4"/>
              <w:ind w:left="300" w:firstLine="700"/>
              <w:jc w:val="both"/>
            </w:pPr>
            <w:r>
              <w:t>Не на всех водозаборных скважинах имеется контрольно-измерительная аппаратура. Учет количества воды производится косвенными методами - по времени работы насосов и расходу электроэнергии и по показаниям контрольно-измерительной аппаратуры..</w:t>
            </w:r>
          </w:p>
        </w:tc>
      </w:tr>
      <w:tr w:rsidR="00316C7A">
        <w:trPr>
          <w:trHeight w:hRule="exact" w:val="835"/>
          <w:jc w:val="center"/>
        </w:trPr>
        <w:tc>
          <w:tcPr>
            <w:tcW w:w="1647" w:type="dxa"/>
            <w:gridSpan w:val="3"/>
            <w:tcBorders>
              <w:top w:val="single" w:sz="4" w:space="0" w:color="auto"/>
              <w:left w:val="single" w:sz="4" w:space="0" w:color="auto"/>
            </w:tcBorders>
            <w:shd w:val="clear" w:color="auto" w:fill="FFFFFF"/>
            <w:vAlign w:val="center"/>
          </w:tcPr>
          <w:p w:rsidR="00316C7A" w:rsidRDefault="00FB7AA7">
            <w:pPr>
              <w:pStyle w:val="a4"/>
              <w:spacing w:after="0"/>
              <w:ind w:firstLine="0"/>
              <w:jc w:val="center"/>
            </w:pPr>
            <w:r>
              <w:rPr>
                <w:b/>
                <w:bCs/>
              </w:rPr>
              <w:t>№ лицензии</w:t>
            </w:r>
          </w:p>
        </w:tc>
        <w:tc>
          <w:tcPr>
            <w:tcW w:w="1435" w:type="dxa"/>
            <w:gridSpan w:val="2"/>
            <w:tcBorders>
              <w:top w:val="single" w:sz="4" w:space="0" w:color="auto"/>
              <w:left w:val="single" w:sz="4" w:space="0" w:color="auto"/>
            </w:tcBorders>
            <w:shd w:val="clear" w:color="auto" w:fill="FFFFFF"/>
            <w:vAlign w:val="center"/>
          </w:tcPr>
          <w:p w:rsidR="00316C7A" w:rsidRDefault="00FB7AA7">
            <w:pPr>
              <w:pStyle w:val="a4"/>
              <w:spacing w:after="0"/>
              <w:ind w:firstLine="0"/>
              <w:jc w:val="center"/>
            </w:pPr>
            <w:r>
              <w:rPr>
                <w:b/>
                <w:bCs/>
              </w:rPr>
              <w:t>№ скважины</w:t>
            </w:r>
          </w:p>
        </w:tc>
        <w:tc>
          <w:tcPr>
            <w:tcW w:w="4378" w:type="dxa"/>
            <w:gridSpan w:val="2"/>
            <w:tcBorders>
              <w:top w:val="single" w:sz="4" w:space="0" w:color="auto"/>
              <w:left w:val="single" w:sz="4" w:space="0" w:color="auto"/>
            </w:tcBorders>
            <w:shd w:val="clear" w:color="auto" w:fill="FFFFFF"/>
            <w:vAlign w:val="center"/>
          </w:tcPr>
          <w:p w:rsidR="00316C7A" w:rsidRDefault="00FB7AA7">
            <w:pPr>
              <w:pStyle w:val="a4"/>
              <w:spacing w:after="0"/>
              <w:ind w:firstLine="0"/>
              <w:jc w:val="center"/>
            </w:pPr>
            <w:r>
              <w:rPr>
                <w:b/>
                <w:bCs/>
              </w:rPr>
              <w:t>Местоположение артезианских скважин в с. Чаа-Холь</w:t>
            </w:r>
          </w:p>
        </w:tc>
        <w:tc>
          <w:tcPr>
            <w:tcW w:w="1416" w:type="dxa"/>
            <w:tcBorders>
              <w:top w:val="single" w:sz="4" w:space="0" w:color="auto"/>
              <w:left w:val="single" w:sz="4" w:space="0" w:color="auto"/>
            </w:tcBorders>
            <w:shd w:val="clear" w:color="auto" w:fill="FFFFFF"/>
            <w:vAlign w:val="bottom"/>
          </w:tcPr>
          <w:p w:rsidR="00316C7A" w:rsidRDefault="00FB7AA7">
            <w:pPr>
              <w:pStyle w:val="a4"/>
              <w:spacing w:after="0"/>
              <w:ind w:firstLine="0"/>
              <w:jc w:val="center"/>
            </w:pPr>
            <w:r>
              <w:rPr>
                <w:b/>
                <w:bCs/>
              </w:rPr>
              <w:t>Граница 2 пояса ЗСО, м</w:t>
            </w:r>
          </w:p>
        </w:tc>
        <w:tc>
          <w:tcPr>
            <w:tcW w:w="1540" w:type="dxa"/>
            <w:gridSpan w:val="2"/>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jc w:val="center"/>
            </w:pPr>
            <w:r>
              <w:rPr>
                <w:b/>
                <w:bCs/>
              </w:rPr>
              <w:t>Глубина скважины, м</w:t>
            </w:r>
          </w:p>
        </w:tc>
      </w:tr>
      <w:tr w:rsidR="00316C7A">
        <w:trPr>
          <w:trHeight w:hRule="exact" w:val="562"/>
          <w:jc w:val="center"/>
        </w:trPr>
        <w:tc>
          <w:tcPr>
            <w:tcW w:w="1647" w:type="dxa"/>
            <w:gridSpan w:val="3"/>
            <w:tcBorders>
              <w:top w:val="single" w:sz="4" w:space="0" w:color="auto"/>
              <w:left w:val="single" w:sz="4" w:space="0" w:color="auto"/>
            </w:tcBorders>
            <w:shd w:val="clear" w:color="auto" w:fill="FFFFFF"/>
          </w:tcPr>
          <w:p w:rsidR="00316C7A" w:rsidRDefault="00FB7AA7">
            <w:pPr>
              <w:pStyle w:val="a4"/>
              <w:spacing w:after="0"/>
              <w:ind w:firstLine="0"/>
              <w:jc w:val="center"/>
            </w:pPr>
            <w:r>
              <w:t>КЗЛ №00422 ВЭ</w:t>
            </w:r>
          </w:p>
        </w:tc>
        <w:tc>
          <w:tcPr>
            <w:tcW w:w="1435" w:type="dxa"/>
            <w:gridSpan w:val="2"/>
            <w:tcBorders>
              <w:top w:val="single" w:sz="4" w:space="0" w:color="auto"/>
              <w:left w:val="single" w:sz="4" w:space="0" w:color="auto"/>
            </w:tcBorders>
            <w:shd w:val="clear" w:color="auto" w:fill="FFFFFF"/>
          </w:tcPr>
          <w:p w:rsidR="00316C7A" w:rsidRDefault="00FB7AA7">
            <w:pPr>
              <w:pStyle w:val="a4"/>
              <w:spacing w:after="0"/>
              <w:ind w:firstLine="0"/>
              <w:jc w:val="center"/>
            </w:pPr>
            <w:r>
              <w:t>1675</w:t>
            </w:r>
          </w:p>
        </w:tc>
        <w:tc>
          <w:tcPr>
            <w:tcW w:w="4378" w:type="dxa"/>
            <w:gridSpan w:val="2"/>
            <w:tcBorders>
              <w:top w:val="single" w:sz="4" w:space="0" w:color="auto"/>
              <w:left w:val="single" w:sz="4" w:space="0" w:color="auto"/>
            </w:tcBorders>
            <w:shd w:val="clear" w:color="auto" w:fill="FFFFFF"/>
          </w:tcPr>
          <w:p w:rsidR="00316C7A" w:rsidRDefault="00FB7AA7">
            <w:pPr>
              <w:pStyle w:val="a4"/>
              <w:spacing w:after="0"/>
              <w:ind w:firstLine="0"/>
            </w:pPr>
            <w:r>
              <w:t>Водозабор ул. Салчак Тока, 39, дебит 12 м3/час</w:t>
            </w:r>
          </w:p>
        </w:tc>
        <w:tc>
          <w:tcPr>
            <w:tcW w:w="1416" w:type="dxa"/>
            <w:tcBorders>
              <w:top w:val="single" w:sz="4" w:space="0" w:color="auto"/>
              <w:left w:val="single" w:sz="4" w:space="0" w:color="auto"/>
            </w:tcBorders>
            <w:shd w:val="clear" w:color="auto" w:fill="FFFFFF"/>
          </w:tcPr>
          <w:p w:rsidR="00316C7A" w:rsidRDefault="00FB7AA7">
            <w:pPr>
              <w:pStyle w:val="a4"/>
              <w:spacing w:after="0"/>
              <w:ind w:firstLine="0"/>
              <w:jc w:val="center"/>
            </w:pPr>
            <w:r>
              <w:t>50</w:t>
            </w:r>
          </w:p>
        </w:tc>
        <w:tc>
          <w:tcPr>
            <w:tcW w:w="1540"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0"/>
              <w:jc w:val="center"/>
            </w:pPr>
            <w:r>
              <w:t>50</w:t>
            </w:r>
          </w:p>
        </w:tc>
      </w:tr>
      <w:tr w:rsidR="00316C7A">
        <w:trPr>
          <w:trHeight w:hRule="exact" w:val="562"/>
          <w:jc w:val="center"/>
        </w:trPr>
        <w:tc>
          <w:tcPr>
            <w:tcW w:w="1647" w:type="dxa"/>
            <w:gridSpan w:val="3"/>
            <w:tcBorders>
              <w:top w:val="single" w:sz="4" w:space="0" w:color="auto"/>
              <w:left w:val="single" w:sz="4" w:space="0" w:color="auto"/>
            </w:tcBorders>
            <w:shd w:val="clear" w:color="auto" w:fill="FFFFFF"/>
            <w:vAlign w:val="bottom"/>
          </w:tcPr>
          <w:p w:rsidR="00316C7A" w:rsidRDefault="00FB7AA7">
            <w:pPr>
              <w:pStyle w:val="a4"/>
              <w:spacing w:after="0"/>
              <w:ind w:firstLine="0"/>
              <w:jc w:val="center"/>
            </w:pPr>
            <w:r>
              <w:t>КЗЛ №00422 ВЭ</w:t>
            </w:r>
          </w:p>
        </w:tc>
        <w:tc>
          <w:tcPr>
            <w:tcW w:w="1435" w:type="dxa"/>
            <w:gridSpan w:val="2"/>
            <w:tcBorders>
              <w:top w:val="single" w:sz="4" w:space="0" w:color="auto"/>
              <w:left w:val="single" w:sz="4" w:space="0" w:color="auto"/>
            </w:tcBorders>
            <w:shd w:val="clear" w:color="auto" w:fill="FFFFFF"/>
          </w:tcPr>
          <w:p w:rsidR="00316C7A" w:rsidRDefault="00FB7AA7">
            <w:pPr>
              <w:pStyle w:val="a4"/>
              <w:spacing w:after="0"/>
              <w:ind w:firstLine="0"/>
              <w:jc w:val="center"/>
            </w:pPr>
            <w:r>
              <w:t>1676</w:t>
            </w:r>
          </w:p>
        </w:tc>
        <w:tc>
          <w:tcPr>
            <w:tcW w:w="4378" w:type="dxa"/>
            <w:gridSpan w:val="2"/>
            <w:tcBorders>
              <w:top w:val="single" w:sz="4" w:space="0" w:color="auto"/>
              <w:left w:val="single" w:sz="4" w:space="0" w:color="auto"/>
            </w:tcBorders>
            <w:shd w:val="clear" w:color="auto" w:fill="FFFFFF"/>
            <w:vAlign w:val="bottom"/>
          </w:tcPr>
          <w:p w:rsidR="00316C7A" w:rsidRDefault="00FB7AA7">
            <w:pPr>
              <w:pStyle w:val="a4"/>
              <w:spacing w:after="0"/>
              <w:ind w:firstLine="0"/>
            </w:pPr>
            <w:r>
              <w:t>Водозабор ул. Салчак Тока, 39, дебит 12 м3/час</w:t>
            </w:r>
          </w:p>
        </w:tc>
        <w:tc>
          <w:tcPr>
            <w:tcW w:w="1416" w:type="dxa"/>
            <w:tcBorders>
              <w:top w:val="single" w:sz="4" w:space="0" w:color="auto"/>
              <w:left w:val="single" w:sz="4" w:space="0" w:color="auto"/>
            </w:tcBorders>
            <w:shd w:val="clear" w:color="auto" w:fill="FFFFFF"/>
          </w:tcPr>
          <w:p w:rsidR="00316C7A" w:rsidRDefault="00FB7AA7">
            <w:pPr>
              <w:pStyle w:val="a4"/>
              <w:spacing w:after="0"/>
              <w:ind w:firstLine="0"/>
              <w:jc w:val="center"/>
            </w:pPr>
            <w:r>
              <w:t>50</w:t>
            </w:r>
          </w:p>
        </w:tc>
        <w:tc>
          <w:tcPr>
            <w:tcW w:w="1540"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0"/>
              <w:jc w:val="center"/>
            </w:pPr>
            <w:r>
              <w:t>50</w:t>
            </w:r>
          </w:p>
        </w:tc>
      </w:tr>
      <w:tr w:rsidR="00316C7A">
        <w:trPr>
          <w:trHeight w:hRule="exact" w:val="562"/>
          <w:jc w:val="center"/>
        </w:trPr>
        <w:tc>
          <w:tcPr>
            <w:tcW w:w="1647" w:type="dxa"/>
            <w:gridSpan w:val="3"/>
            <w:tcBorders>
              <w:top w:val="single" w:sz="4" w:space="0" w:color="auto"/>
              <w:left w:val="single" w:sz="4" w:space="0" w:color="auto"/>
            </w:tcBorders>
            <w:shd w:val="clear" w:color="auto" w:fill="FFFFFF"/>
            <w:vAlign w:val="bottom"/>
          </w:tcPr>
          <w:p w:rsidR="00316C7A" w:rsidRDefault="00FB7AA7">
            <w:pPr>
              <w:pStyle w:val="a4"/>
              <w:spacing w:after="0"/>
              <w:ind w:firstLine="0"/>
              <w:jc w:val="center"/>
            </w:pPr>
            <w:r>
              <w:t>КЗЛ №00422 ВЭ</w:t>
            </w:r>
          </w:p>
        </w:tc>
        <w:tc>
          <w:tcPr>
            <w:tcW w:w="1435" w:type="dxa"/>
            <w:gridSpan w:val="2"/>
            <w:tcBorders>
              <w:top w:val="single" w:sz="4" w:space="0" w:color="auto"/>
              <w:left w:val="single" w:sz="4" w:space="0" w:color="auto"/>
            </w:tcBorders>
            <w:shd w:val="clear" w:color="auto" w:fill="FFFFFF"/>
          </w:tcPr>
          <w:p w:rsidR="00316C7A" w:rsidRDefault="00FB7AA7">
            <w:pPr>
              <w:pStyle w:val="a4"/>
              <w:spacing w:after="0"/>
              <w:ind w:firstLine="0"/>
              <w:jc w:val="center"/>
            </w:pPr>
            <w:r>
              <w:t>1674</w:t>
            </w:r>
          </w:p>
        </w:tc>
        <w:tc>
          <w:tcPr>
            <w:tcW w:w="4378" w:type="dxa"/>
            <w:gridSpan w:val="2"/>
            <w:tcBorders>
              <w:top w:val="single" w:sz="4" w:space="0" w:color="auto"/>
              <w:left w:val="single" w:sz="4" w:space="0" w:color="auto"/>
            </w:tcBorders>
            <w:shd w:val="clear" w:color="auto" w:fill="FFFFFF"/>
          </w:tcPr>
          <w:p w:rsidR="00316C7A" w:rsidRDefault="00FB7AA7">
            <w:pPr>
              <w:pStyle w:val="a4"/>
              <w:spacing w:after="0"/>
              <w:ind w:firstLine="0"/>
            </w:pPr>
            <w:r>
              <w:t>В 170 м от водозабора, дебит 12 м3/час</w:t>
            </w:r>
          </w:p>
        </w:tc>
        <w:tc>
          <w:tcPr>
            <w:tcW w:w="1416" w:type="dxa"/>
            <w:tcBorders>
              <w:top w:val="single" w:sz="4" w:space="0" w:color="auto"/>
              <w:left w:val="single" w:sz="4" w:space="0" w:color="auto"/>
            </w:tcBorders>
            <w:shd w:val="clear" w:color="auto" w:fill="FFFFFF"/>
          </w:tcPr>
          <w:p w:rsidR="00316C7A" w:rsidRDefault="00FB7AA7">
            <w:pPr>
              <w:pStyle w:val="a4"/>
              <w:spacing w:after="0"/>
              <w:ind w:firstLine="0"/>
              <w:jc w:val="center"/>
            </w:pPr>
            <w:r>
              <w:t>50</w:t>
            </w:r>
          </w:p>
        </w:tc>
        <w:tc>
          <w:tcPr>
            <w:tcW w:w="1540"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0"/>
              <w:jc w:val="center"/>
            </w:pPr>
            <w:r>
              <w:t>50</w:t>
            </w:r>
          </w:p>
        </w:tc>
      </w:tr>
      <w:tr w:rsidR="00316C7A">
        <w:trPr>
          <w:trHeight w:hRule="exact" w:val="562"/>
          <w:jc w:val="center"/>
        </w:trPr>
        <w:tc>
          <w:tcPr>
            <w:tcW w:w="1647" w:type="dxa"/>
            <w:gridSpan w:val="3"/>
            <w:tcBorders>
              <w:top w:val="single" w:sz="4" w:space="0" w:color="auto"/>
              <w:left w:val="single" w:sz="4" w:space="0" w:color="auto"/>
            </w:tcBorders>
            <w:shd w:val="clear" w:color="auto" w:fill="FFFFFF"/>
            <w:vAlign w:val="bottom"/>
          </w:tcPr>
          <w:p w:rsidR="00316C7A" w:rsidRDefault="00FB7AA7">
            <w:pPr>
              <w:pStyle w:val="a4"/>
              <w:spacing w:after="0"/>
              <w:ind w:firstLine="0"/>
              <w:jc w:val="center"/>
            </w:pPr>
            <w:r>
              <w:t>КЗЛ №00422 ВЭ</w:t>
            </w:r>
          </w:p>
        </w:tc>
        <w:tc>
          <w:tcPr>
            <w:tcW w:w="1435" w:type="dxa"/>
            <w:gridSpan w:val="2"/>
            <w:tcBorders>
              <w:top w:val="single" w:sz="4" w:space="0" w:color="auto"/>
              <w:left w:val="single" w:sz="4" w:space="0" w:color="auto"/>
            </w:tcBorders>
            <w:shd w:val="clear" w:color="auto" w:fill="FFFFFF"/>
          </w:tcPr>
          <w:p w:rsidR="00316C7A" w:rsidRDefault="00FB7AA7">
            <w:pPr>
              <w:pStyle w:val="a4"/>
              <w:spacing w:after="0"/>
              <w:ind w:firstLine="0"/>
              <w:jc w:val="center"/>
            </w:pPr>
            <w:r>
              <w:t>2865</w:t>
            </w:r>
          </w:p>
        </w:tc>
        <w:tc>
          <w:tcPr>
            <w:tcW w:w="4378" w:type="dxa"/>
            <w:gridSpan w:val="2"/>
            <w:tcBorders>
              <w:top w:val="single" w:sz="4" w:space="0" w:color="auto"/>
              <w:left w:val="single" w:sz="4" w:space="0" w:color="auto"/>
            </w:tcBorders>
            <w:shd w:val="clear" w:color="auto" w:fill="FFFFFF"/>
          </w:tcPr>
          <w:p w:rsidR="00316C7A" w:rsidRDefault="00FB7AA7">
            <w:pPr>
              <w:pStyle w:val="a4"/>
              <w:spacing w:after="0"/>
              <w:ind w:firstLine="0"/>
            </w:pPr>
            <w:r>
              <w:t>ул. Хургулек, 1, дебит 12 м3/час</w:t>
            </w:r>
          </w:p>
        </w:tc>
        <w:tc>
          <w:tcPr>
            <w:tcW w:w="1416" w:type="dxa"/>
            <w:tcBorders>
              <w:top w:val="single" w:sz="4" w:space="0" w:color="auto"/>
              <w:left w:val="single" w:sz="4" w:space="0" w:color="auto"/>
            </w:tcBorders>
            <w:shd w:val="clear" w:color="auto" w:fill="FFFFFF"/>
          </w:tcPr>
          <w:p w:rsidR="00316C7A" w:rsidRDefault="00FB7AA7">
            <w:pPr>
              <w:pStyle w:val="a4"/>
              <w:spacing w:after="0"/>
              <w:ind w:firstLine="0"/>
              <w:jc w:val="center"/>
            </w:pPr>
            <w:r>
              <w:t>20</w:t>
            </w:r>
          </w:p>
        </w:tc>
        <w:tc>
          <w:tcPr>
            <w:tcW w:w="1540"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0"/>
              <w:jc w:val="center"/>
            </w:pPr>
            <w:r>
              <w:t>100</w:t>
            </w:r>
          </w:p>
        </w:tc>
      </w:tr>
      <w:tr w:rsidR="00316C7A">
        <w:trPr>
          <w:trHeight w:hRule="exact" w:val="562"/>
          <w:jc w:val="center"/>
        </w:trPr>
        <w:tc>
          <w:tcPr>
            <w:tcW w:w="1647" w:type="dxa"/>
            <w:gridSpan w:val="3"/>
            <w:tcBorders>
              <w:top w:val="single" w:sz="4" w:space="0" w:color="auto"/>
              <w:left w:val="single" w:sz="4" w:space="0" w:color="auto"/>
            </w:tcBorders>
            <w:shd w:val="clear" w:color="auto" w:fill="FFFFFF"/>
            <w:vAlign w:val="bottom"/>
          </w:tcPr>
          <w:p w:rsidR="00316C7A" w:rsidRDefault="00FB7AA7">
            <w:pPr>
              <w:pStyle w:val="a4"/>
              <w:spacing w:after="0"/>
              <w:ind w:firstLine="0"/>
              <w:jc w:val="center"/>
            </w:pPr>
            <w:r>
              <w:t>КЗЛ №00422 ВЭ</w:t>
            </w:r>
          </w:p>
        </w:tc>
        <w:tc>
          <w:tcPr>
            <w:tcW w:w="1435" w:type="dxa"/>
            <w:gridSpan w:val="2"/>
            <w:tcBorders>
              <w:top w:val="single" w:sz="4" w:space="0" w:color="auto"/>
              <w:left w:val="single" w:sz="4" w:space="0" w:color="auto"/>
            </w:tcBorders>
            <w:shd w:val="clear" w:color="auto" w:fill="FFFFFF"/>
          </w:tcPr>
          <w:p w:rsidR="00316C7A" w:rsidRDefault="00FB7AA7">
            <w:pPr>
              <w:pStyle w:val="a4"/>
              <w:spacing w:after="0"/>
              <w:ind w:firstLine="0"/>
              <w:jc w:val="center"/>
            </w:pPr>
            <w:r>
              <w:t>2747</w:t>
            </w:r>
          </w:p>
        </w:tc>
        <w:tc>
          <w:tcPr>
            <w:tcW w:w="4378" w:type="dxa"/>
            <w:gridSpan w:val="2"/>
            <w:tcBorders>
              <w:top w:val="single" w:sz="4" w:space="0" w:color="auto"/>
              <w:left w:val="single" w:sz="4" w:space="0" w:color="auto"/>
            </w:tcBorders>
            <w:shd w:val="clear" w:color="auto" w:fill="FFFFFF"/>
            <w:vAlign w:val="bottom"/>
          </w:tcPr>
          <w:p w:rsidR="00316C7A" w:rsidRDefault="00FB7AA7">
            <w:pPr>
              <w:pStyle w:val="a4"/>
              <w:spacing w:after="0"/>
              <w:ind w:firstLine="0"/>
            </w:pPr>
            <w:r>
              <w:t>ул. Ленина, центральная котельная, дебит 18 м3/час</w:t>
            </w:r>
          </w:p>
        </w:tc>
        <w:tc>
          <w:tcPr>
            <w:tcW w:w="1416" w:type="dxa"/>
            <w:tcBorders>
              <w:top w:val="single" w:sz="4" w:space="0" w:color="auto"/>
              <w:left w:val="single" w:sz="4" w:space="0" w:color="auto"/>
            </w:tcBorders>
            <w:shd w:val="clear" w:color="auto" w:fill="FFFFFF"/>
          </w:tcPr>
          <w:p w:rsidR="00316C7A" w:rsidRDefault="00FB7AA7">
            <w:pPr>
              <w:pStyle w:val="a4"/>
              <w:spacing w:after="0"/>
              <w:ind w:firstLine="0"/>
              <w:jc w:val="center"/>
            </w:pPr>
            <w:r>
              <w:t>20</w:t>
            </w:r>
          </w:p>
        </w:tc>
        <w:tc>
          <w:tcPr>
            <w:tcW w:w="1540"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0"/>
              <w:jc w:val="center"/>
            </w:pPr>
            <w:r>
              <w:t>170</w:t>
            </w:r>
          </w:p>
        </w:tc>
      </w:tr>
      <w:tr w:rsidR="00316C7A">
        <w:trPr>
          <w:trHeight w:hRule="exact" w:val="806"/>
          <w:jc w:val="center"/>
        </w:trPr>
        <w:tc>
          <w:tcPr>
            <w:tcW w:w="10416" w:type="dxa"/>
            <w:gridSpan w:val="10"/>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293"/>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gridSpan w:val="2"/>
            <w:tcBorders>
              <w:top w:val="single" w:sz="4" w:space="0" w:color="auto"/>
              <w:left w:val="single" w:sz="4" w:space="0" w:color="auto"/>
            </w:tcBorders>
            <w:shd w:val="clear" w:color="auto" w:fill="FFFFFF"/>
          </w:tcPr>
          <w:p w:rsidR="00316C7A" w:rsidRDefault="00316C7A">
            <w:pPr>
              <w:rPr>
                <w:sz w:val="10"/>
                <w:szCs w:val="10"/>
              </w:rPr>
            </w:pPr>
          </w:p>
        </w:tc>
        <w:tc>
          <w:tcPr>
            <w:tcW w:w="792" w:type="dxa"/>
            <w:tcBorders>
              <w:top w:val="single" w:sz="4" w:space="0" w:color="auto"/>
              <w:left w:val="single" w:sz="4" w:space="0" w:color="auto"/>
            </w:tcBorders>
            <w:shd w:val="clear" w:color="auto" w:fill="FFFFFF"/>
          </w:tcPr>
          <w:p w:rsidR="00316C7A" w:rsidRDefault="00316C7A">
            <w:pPr>
              <w:rPr>
                <w:sz w:val="10"/>
                <w:szCs w:val="10"/>
              </w:rPr>
            </w:pPr>
          </w:p>
        </w:tc>
        <w:tc>
          <w:tcPr>
            <w:tcW w:w="629"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gridSpan w:val="3"/>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gridSpan w:val="2"/>
            <w:tcBorders>
              <w:top w:val="single" w:sz="4" w:space="0" w:color="auto"/>
              <w:left w:val="single" w:sz="4" w:space="0" w:color="auto"/>
            </w:tcBorders>
            <w:shd w:val="clear" w:color="auto" w:fill="FFFFFF"/>
          </w:tcPr>
          <w:p w:rsidR="00316C7A" w:rsidRDefault="00316C7A">
            <w:pPr>
              <w:rPr>
                <w:sz w:val="10"/>
                <w:szCs w:val="10"/>
              </w:rPr>
            </w:pPr>
          </w:p>
        </w:tc>
        <w:tc>
          <w:tcPr>
            <w:tcW w:w="792" w:type="dxa"/>
            <w:tcBorders>
              <w:top w:val="single" w:sz="4" w:space="0" w:color="auto"/>
              <w:left w:val="single" w:sz="4" w:space="0" w:color="auto"/>
            </w:tcBorders>
            <w:shd w:val="clear" w:color="auto" w:fill="FFFFFF"/>
          </w:tcPr>
          <w:p w:rsidR="00316C7A" w:rsidRDefault="00316C7A">
            <w:pPr>
              <w:rPr>
                <w:sz w:val="10"/>
                <w:szCs w:val="10"/>
              </w:rPr>
            </w:pPr>
          </w:p>
        </w:tc>
        <w:tc>
          <w:tcPr>
            <w:tcW w:w="629"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gridSpan w:val="3"/>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14</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gridSpan w:val="2"/>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№докум</w:t>
            </w:r>
          </w:p>
        </w:tc>
        <w:tc>
          <w:tcPr>
            <w:tcW w:w="792"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Подпись</w:t>
            </w:r>
          </w:p>
        </w:tc>
        <w:tc>
          <w:tcPr>
            <w:tcW w:w="629"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gridSpan w:val="3"/>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spacing w:line="1" w:lineRule="exact"/>
        <w:rPr>
          <w:sz w:val="2"/>
          <w:szCs w:val="2"/>
        </w:rPr>
      </w:pPr>
      <w:r>
        <w:br w:type="page"/>
      </w:r>
    </w:p>
    <w:p w:rsidR="00316C7A" w:rsidRDefault="00FB7AA7">
      <w:pPr>
        <w:spacing w:line="1" w:lineRule="exact"/>
      </w:pPr>
      <w:r>
        <w:rPr>
          <w:noProof/>
          <w:lang w:bidi="ar-SA"/>
        </w:rPr>
        <w:lastRenderedPageBreak/>
        <mc:AlternateContent>
          <mc:Choice Requires="wps">
            <w:drawing>
              <wp:anchor distT="173990" distB="1078230" distL="0" distR="0" simplePos="0" relativeHeight="125829390" behindDoc="0" locked="0" layoutInCell="1" allowOverlap="1">
                <wp:simplePos x="0" y="0"/>
                <wp:positionH relativeFrom="page">
                  <wp:posOffset>802005</wp:posOffset>
                </wp:positionH>
                <wp:positionV relativeFrom="paragraph">
                  <wp:posOffset>173990</wp:posOffset>
                </wp:positionV>
                <wp:extent cx="875030" cy="189230"/>
                <wp:effectExtent l="0" t="0" r="0" b="0"/>
                <wp:wrapTopAndBottom/>
                <wp:docPr id="15" name="Shape 15"/>
                <wp:cNvGraphicFramePr/>
                <a:graphic xmlns:a="http://schemas.openxmlformats.org/drawingml/2006/main">
                  <a:graphicData uri="http://schemas.microsoft.com/office/word/2010/wordprocessingShape">
                    <wps:wsp>
                      <wps:cNvSpPr txBox="1"/>
                      <wps:spPr>
                        <a:xfrm>
                          <a:off x="0" y="0"/>
                          <a:ext cx="875030" cy="189230"/>
                        </a:xfrm>
                        <a:prstGeom prst="rect">
                          <a:avLst/>
                        </a:prstGeom>
                        <a:noFill/>
                      </wps:spPr>
                      <wps:txbx>
                        <w:txbxContent>
                          <w:p w:rsidR="00316C7A" w:rsidRDefault="00FB7AA7">
                            <w:pPr>
                              <w:pStyle w:val="60"/>
                              <w:keepNext/>
                              <w:keepLines/>
                              <w:spacing w:after="0"/>
                              <w:ind w:firstLine="0"/>
                            </w:pPr>
                            <w:bookmarkStart w:id="111" w:name="bookmark27"/>
                            <w:bookmarkStart w:id="112" w:name="bookmark28"/>
                            <w:bookmarkStart w:id="113" w:name="bookmark29"/>
                            <w:r>
                              <w:t>№ лицензии</w:t>
                            </w:r>
                            <w:bookmarkEnd w:id="111"/>
                            <w:bookmarkEnd w:id="112"/>
                            <w:bookmarkEnd w:id="113"/>
                          </w:p>
                        </w:txbxContent>
                      </wps:txbx>
                      <wps:bodyPr wrap="none" lIns="0" tIns="0" rIns="0" bIns="0"/>
                    </wps:wsp>
                  </a:graphicData>
                </a:graphic>
              </wp:anchor>
            </w:drawing>
          </mc:Choice>
          <mc:Fallback>
            <w:pict>
              <v:shape id="_x0000_s1041" type="#_x0000_t202" style="position:absolute;margin-left:63.149999999999999pt;margin-top:13.700000000000001pt;width:68.900000000000006pt;height:14.9pt;z-index:-125829363;mso-wrap-distance-left:0;mso-wrap-distance-top:13.700000000000001pt;mso-wrap-distance-right:0;mso-wrap-distance-bottom:84.900000000000006pt;mso-position-horizontal-relative:page" filled="f" stroked="f">
                <v:textbox inset="0,0,0,0">
                  <w:txbxContent>
                    <w:p>
                      <w:pPr>
                        <w:pStyle w:val="Style28"/>
                        <w:keepNext/>
                        <w:keepLines/>
                        <w:widowControl w:val="0"/>
                        <w:shd w:val="clear" w:color="auto" w:fill="auto"/>
                        <w:bidi w:val="0"/>
                        <w:spacing w:before="0" w:after="0" w:line="240" w:lineRule="auto"/>
                        <w:ind w:left="0" w:right="0" w:firstLine="0"/>
                        <w:jc w:val="left"/>
                      </w:pPr>
                      <w:bookmarkStart w:id="27" w:name="bookmark27"/>
                      <w:bookmarkStart w:id="28" w:name="bookmark28"/>
                      <w:bookmarkStart w:id="29" w:name="bookmark29"/>
                      <w:r>
                        <w:rPr>
                          <w:color w:val="000000"/>
                          <w:spacing w:val="0"/>
                          <w:w w:val="100"/>
                          <w:position w:val="0"/>
                          <w:sz w:val="24"/>
                          <w:szCs w:val="24"/>
                        </w:rPr>
                        <w:t>№ лицензии</w:t>
                      </w:r>
                      <w:bookmarkEnd w:id="27"/>
                      <w:bookmarkEnd w:id="28"/>
                      <w:bookmarkEnd w:id="29"/>
                    </w:p>
                  </w:txbxContent>
                </v:textbox>
                <w10:wrap type="topAndBottom" anchorx="page"/>
              </v:shape>
            </w:pict>
          </mc:Fallback>
        </mc:AlternateContent>
      </w:r>
      <w:r>
        <w:rPr>
          <w:noProof/>
          <w:lang w:bidi="ar-SA"/>
        </w:rPr>
        <mc:AlternateContent>
          <mc:Choice Requires="wps">
            <w:drawing>
              <wp:anchor distT="527050" distB="368935" distL="0" distR="0" simplePos="0" relativeHeight="125829392" behindDoc="0" locked="0" layoutInCell="1" allowOverlap="1">
                <wp:simplePos x="0" y="0"/>
                <wp:positionH relativeFrom="page">
                  <wp:posOffset>841375</wp:posOffset>
                </wp:positionH>
                <wp:positionV relativeFrom="paragraph">
                  <wp:posOffset>527050</wp:posOffset>
                </wp:positionV>
                <wp:extent cx="795655" cy="545465"/>
                <wp:effectExtent l="0" t="0" r="0" b="0"/>
                <wp:wrapTopAndBottom/>
                <wp:docPr id="17" name="Shape 17"/>
                <wp:cNvGraphicFramePr/>
                <a:graphic xmlns:a="http://schemas.openxmlformats.org/drawingml/2006/main">
                  <a:graphicData uri="http://schemas.microsoft.com/office/word/2010/wordprocessingShape">
                    <wps:wsp>
                      <wps:cNvSpPr txBox="1"/>
                      <wps:spPr>
                        <a:xfrm>
                          <a:off x="0" y="0"/>
                          <a:ext cx="795655" cy="545465"/>
                        </a:xfrm>
                        <a:prstGeom prst="rect">
                          <a:avLst/>
                        </a:prstGeom>
                        <a:noFill/>
                      </wps:spPr>
                      <wps:txbx>
                        <w:txbxContent>
                          <w:p w:rsidR="00316C7A" w:rsidRDefault="00FB7AA7">
                            <w:pPr>
                              <w:pStyle w:val="1"/>
                              <w:spacing w:after="0"/>
                              <w:ind w:firstLine="0"/>
                              <w:jc w:val="center"/>
                            </w:pPr>
                            <w:r>
                              <w:t>КЗЛ</w:t>
                            </w:r>
                            <w:r>
                              <w:br/>
                              <w:t>№00422 ВЭ</w:t>
                            </w:r>
                            <w:r>
                              <w:br/>
                              <w:t>Не имеется</w:t>
                            </w:r>
                          </w:p>
                        </w:txbxContent>
                      </wps:txbx>
                      <wps:bodyPr lIns="0" tIns="0" rIns="0" bIns="0"/>
                    </wps:wsp>
                  </a:graphicData>
                </a:graphic>
              </wp:anchor>
            </w:drawing>
          </mc:Choice>
          <mc:Fallback>
            <w:pict>
              <v:shape id="_x0000_s1043" type="#_x0000_t202" style="position:absolute;margin-left:66.25pt;margin-top:41.5pt;width:62.649999999999999pt;height:42.950000000000003pt;z-index:-125829361;mso-wrap-distance-left:0;mso-wrap-distance-top:41.5pt;mso-wrap-distance-right:0;mso-wrap-distance-bottom:29.050000000000001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rPr>
                        <w:t>КЗЛ</w:t>
                        <w:br/>
                        <w:t>№00422 ВЭ</w:t>
                        <w:br/>
                        <w:t>Не имеется</w:t>
                      </w:r>
                    </w:p>
                  </w:txbxContent>
                </v:textbox>
                <w10:wrap type="topAndBottom" anchorx="page"/>
              </v:shape>
            </w:pict>
          </mc:Fallback>
        </mc:AlternateContent>
      </w:r>
      <w:r>
        <w:rPr>
          <w:noProof/>
          <w:lang w:bidi="ar-SA"/>
        </w:rPr>
        <mc:AlternateContent>
          <mc:Choice Requires="wps">
            <w:drawing>
              <wp:anchor distT="1240790" distB="11430" distL="0" distR="0" simplePos="0" relativeHeight="125829394" behindDoc="0" locked="0" layoutInCell="1" allowOverlap="1">
                <wp:simplePos x="0" y="0"/>
                <wp:positionH relativeFrom="page">
                  <wp:posOffset>856615</wp:posOffset>
                </wp:positionH>
                <wp:positionV relativeFrom="paragraph">
                  <wp:posOffset>1240790</wp:posOffset>
                </wp:positionV>
                <wp:extent cx="765175" cy="189230"/>
                <wp:effectExtent l="0" t="0" r="0" b="0"/>
                <wp:wrapTopAndBottom/>
                <wp:docPr id="19" name="Shape 19"/>
                <wp:cNvGraphicFramePr/>
                <a:graphic xmlns:a="http://schemas.openxmlformats.org/drawingml/2006/main">
                  <a:graphicData uri="http://schemas.microsoft.com/office/word/2010/wordprocessingShape">
                    <wps:wsp>
                      <wps:cNvSpPr txBox="1"/>
                      <wps:spPr>
                        <a:xfrm>
                          <a:off x="0" y="0"/>
                          <a:ext cx="765175" cy="189230"/>
                        </a:xfrm>
                        <a:prstGeom prst="rect">
                          <a:avLst/>
                        </a:prstGeom>
                        <a:noFill/>
                      </wps:spPr>
                      <wps:txbx>
                        <w:txbxContent>
                          <w:p w:rsidR="00316C7A" w:rsidRDefault="00FB7AA7">
                            <w:pPr>
                              <w:pStyle w:val="1"/>
                              <w:spacing w:after="0"/>
                              <w:ind w:firstLine="0"/>
                            </w:pPr>
                            <w:r>
                              <w:t>Не имеется</w:t>
                            </w:r>
                          </w:p>
                        </w:txbxContent>
                      </wps:txbx>
                      <wps:bodyPr wrap="none" lIns="0" tIns="0" rIns="0" bIns="0"/>
                    </wps:wsp>
                  </a:graphicData>
                </a:graphic>
              </wp:anchor>
            </w:drawing>
          </mc:Choice>
          <mc:Fallback>
            <w:pict>
              <v:shape id="_x0000_s1045" type="#_x0000_t202" style="position:absolute;margin-left:67.450000000000003pt;margin-top:97.700000000000003pt;width:60.25pt;height:14.9pt;z-index:-125829359;mso-wrap-distance-left:0;mso-wrap-distance-top:97.700000000000003pt;mso-wrap-distance-right:0;mso-wrap-distance-bottom:0.90000000000000002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Не имеется</w:t>
                      </w:r>
                    </w:p>
                  </w:txbxContent>
                </v:textbox>
                <w10:wrap type="topAndBottom" anchorx="page"/>
              </v:shape>
            </w:pict>
          </mc:Fallback>
        </mc:AlternateContent>
      </w:r>
      <w:r>
        <w:rPr>
          <w:noProof/>
          <w:lang w:bidi="ar-SA"/>
        </w:rPr>
        <mc:AlternateContent>
          <mc:Choice Requires="wps">
            <w:drawing>
              <wp:anchor distT="85090" distB="990600" distL="0" distR="0" simplePos="0" relativeHeight="125829396" behindDoc="0" locked="0" layoutInCell="1" allowOverlap="1">
                <wp:simplePos x="0" y="0"/>
                <wp:positionH relativeFrom="page">
                  <wp:posOffset>1831975</wp:posOffset>
                </wp:positionH>
                <wp:positionV relativeFrom="paragraph">
                  <wp:posOffset>85090</wp:posOffset>
                </wp:positionV>
                <wp:extent cx="743585" cy="365760"/>
                <wp:effectExtent l="0" t="0" r="0" b="0"/>
                <wp:wrapTopAndBottom/>
                <wp:docPr id="21" name="Shape 21"/>
                <wp:cNvGraphicFramePr/>
                <a:graphic xmlns:a="http://schemas.openxmlformats.org/drawingml/2006/main">
                  <a:graphicData uri="http://schemas.microsoft.com/office/word/2010/wordprocessingShape">
                    <wps:wsp>
                      <wps:cNvSpPr txBox="1"/>
                      <wps:spPr>
                        <a:xfrm>
                          <a:off x="0" y="0"/>
                          <a:ext cx="743585" cy="365760"/>
                        </a:xfrm>
                        <a:prstGeom prst="rect">
                          <a:avLst/>
                        </a:prstGeom>
                        <a:noFill/>
                      </wps:spPr>
                      <wps:txbx>
                        <w:txbxContent>
                          <w:p w:rsidR="00316C7A" w:rsidRDefault="00FB7AA7">
                            <w:pPr>
                              <w:pStyle w:val="60"/>
                              <w:keepNext/>
                              <w:keepLines/>
                              <w:spacing w:after="0"/>
                              <w:ind w:firstLine="0"/>
                              <w:jc w:val="center"/>
                            </w:pPr>
                            <w:bookmarkStart w:id="114" w:name="bookmark30"/>
                            <w:bookmarkStart w:id="115" w:name="bookmark31"/>
                            <w:bookmarkStart w:id="116" w:name="bookmark32"/>
                            <w:r>
                              <w:t>№</w:t>
                            </w:r>
                            <w:r>
                              <w:br/>
                              <w:t>скважины</w:t>
                            </w:r>
                            <w:bookmarkEnd w:id="114"/>
                            <w:bookmarkEnd w:id="115"/>
                            <w:bookmarkEnd w:id="116"/>
                          </w:p>
                        </w:txbxContent>
                      </wps:txbx>
                      <wps:bodyPr lIns="0" tIns="0" rIns="0" bIns="0"/>
                    </wps:wsp>
                  </a:graphicData>
                </a:graphic>
              </wp:anchor>
            </w:drawing>
          </mc:Choice>
          <mc:Fallback>
            <w:pict>
              <v:shape id="_x0000_s1047" type="#_x0000_t202" style="position:absolute;margin-left:144.25pt;margin-top:6.7000000000000002pt;width:58.550000000000004pt;height:28.800000000000001pt;z-index:-125829357;mso-wrap-distance-left:0;mso-wrap-distance-top:6.7000000000000002pt;mso-wrap-distance-right:0;mso-wrap-distance-bottom:78.pt;mso-position-horizontal-relative:page" filled="f" stroked="f">
                <v:textbox inset="0,0,0,0">
                  <w:txbxContent>
                    <w:p>
                      <w:pPr>
                        <w:pStyle w:val="Style28"/>
                        <w:keepNext/>
                        <w:keepLines/>
                        <w:widowControl w:val="0"/>
                        <w:shd w:val="clear" w:color="auto" w:fill="auto"/>
                        <w:bidi w:val="0"/>
                        <w:spacing w:before="0" w:after="0" w:line="240" w:lineRule="auto"/>
                        <w:ind w:left="0" w:right="0" w:firstLine="0"/>
                        <w:jc w:val="center"/>
                      </w:pPr>
                      <w:bookmarkStart w:id="30" w:name="bookmark30"/>
                      <w:bookmarkStart w:id="31" w:name="bookmark31"/>
                      <w:bookmarkStart w:id="32" w:name="bookmark32"/>
                      <w:r>
                        <w:rPr>
                          <w:color w:val="000000"/>
                          <w:spacing w:val="0"/>
                          <w:w w:val="100"/>
                          <w:position w:val="0"/>
                          <w:sz w:val="24"/>
                          <w:szCs w:val="24"/>
                        </w:rPr>
                        <w:t>№</w:t>
                        <w:br/>
                        <w:t>скважины</w:t>
                      </w:r>
                      <w:bookmarkEnd w:id="30"/>
                      <w:bookmarkEnd w:id="31"/>
                      <w:bookmarkEnd w:id="32"/>
                    </w:p>
                  </w:txbxContent>
                </v:textbox>
                <w10:wrap type="topAndBottom" anchorx="page"/>
              </v:shape>
            </w:pict>
          </mc:Fallback>
        </mc:AlternateContent>
      </w:r>
      <w:r>
        <w:rPr>
          <w:noProof/>
          <w:lang w:bidi="ar-SA"/>
        </w:rPr>
        <mc:AlternateContent>
          <mc:Choice Requires="wps">
            <w:drawing>
              <wp:anchor distT="527050" distB="725170" distL="0" distR="0" simplePos="0" relativeHeight="125829398" behindDoc="0" locked="0" layoutInCell="1" allowOverlap="1">
                <wp:simplePos x="0" y="0"/>
                <wp:positionH relativeFrom="page">
                  <wp:posOffset>2036445</wp:posOffset>
                </wp:positionH>
                <wp:positionV relativeFrom="paragraph">
                  <wp:posOffset>527050</wp:posOffset>
                </wp:positionV>
                <wp:extent cx="335280" cy="189230"/>
                <wp:effectExtent l="0" t="0" r="0" b="0"/>
                <wp:wrapTopAndBottom/>
                <wp:docPr id="23" name="Shape 23"/>
                <wp:cNvGraphicFramePr/>
                <a:graphic xmlns:a="http://schemas.openxmlformats.org/drawingml/2006/main">
                  <a:graphicData uri="http://schemas.microsoft.com/office/word/2010/wordprocessingShape">
                    <wps:wsp>
                      <wps:cNvSpPr txBox="1"/>
                      <wps:spPr>
                        <a:xfrm>
                          <a:off x="0" y="0"/>
                          <a:ext cx="335280" cy="189230"/>
                        </a:xfrm>
                        <a:prstGeom prst="rect">
                          <a:avLst/>
                        </a:prstGeom>
                        <a:noFill/>
                      </wps:spPr>
                      <wps:txbx>
                        <w:txbxContent>
                          <w:p w:rsidR="00316C7A" w:rsidRDefault="00FB7AA7">
                            <w:pPr>
                              <w:pStyle w:val="1"/>
                              <w:spacing w:after="0"/>
                              <w:ind w:firstLine="0"/>
                            </w:pPr>
                            <w:r>
                              <w:t>2746</w:t>
                            </w:r>
                          </w:p>
                        </w:txbxContent>
                      </wps:txbx>
                      <wps:bodyPr wrap="none" lIns="0" tIns="0" rIns="0" bIns="0"/>
                    </wps:wsp>
                  </a:graphicData>
                </a:graphic>
              </wp:anchor>
            </w:drawing>
          </mc:Choice>
          <mc:Fallback>
            <w:pict>
              <v:shape id="_x0000_s1049" type="#_x0000_t202" style="position:absolute;margin-left:160.34999999999999pt;margin-top:41.5pt;width:26.400000000000002pt;height:14.9pt;z-index:-125829355;mso-wrap-distance-left:0;mso-wrap-distance-top:41.5pt;mso-wrap-distance-right:0;mso-wrap-distance-bottom:57.100000000000001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2746</w:t>
                      </w:r>
                    </w:p>
                  </w:txbxContent>
                </v:textbox>
                <w10:wrap type="topAndBottom" anchorx="page"/>
              </v:shape>
            </w:pict>
          </mc:Fallback>
        </mc:AlternateContent>
      </w:r>
      <w:r>
        <w:rPr>
          <w:noProof/>
          <w:lang w:bidi="ar-SA"/>
        </w:rPr>
        <mc:AlternateContent>
          <mc:Choice Requires="wps">
            <w:drawing>
              <wp:anchor distT="883920" distB="362585" distL="0" distR="0" simplePos="0" relativeHeight="125829400" behindDoc="0" locked="0" layoutInCell="1" allowOverlap="1">
                <wp:simplePos x="0" y="0"/>
                <wp:positionH relativeFrom="page">
                  <wp:posOffset>1896110</wp:posOffset>
                </wp:positionH>
                <wp:positionV relativeFrom="paragraph">
                  <wp:posOffset>883920</wp:posOffset>
                </wp:positionV>
                <wp:extent cx="621665" cy="194945"/>
                <wp:effectExtent l="0" t="0" r="0" b="0"/>
                <wp:wrapTopAndBottom/>
                <wp:docPr id="25" name="Shape 25"/>
                <wp:cNvGraphicFramePr/>
                <a:graphic xmlns:a="http://schemas.openxmlformats.org/drawingml/2006/main">
                  <a:graphicData uri="http://schemas.microsoft.com/office/word/2010/wordprocessingShape">
                    <wps:wsp>
                      <wps:cNvSpPr txBox="1"/>
                      <wps:spPr>
                        <a:xfrm>
                          <a:off x="0" y="0"/>
                          <a:ext cx="621665" cy="194945"/>
                        </a:xfrm>
                        <a:prstGeom prst="rect">
                          <a:avLst/>
                        </a:prstGeom>
                        <a:noFill/>
                      </wps:spPr>
                      <wps:txbx>
                        <w:txbxContent>
                          <w:p w:rsidR="00316C7A" w:rsidRDefault="00FB7AA7">
                            <w:pPr>
                              <w:pStyle w:val="1"/>
                              <w:spacing w:after="0"/>
                              <w:ind w:firstLine="0"/>
                            </w:pPr>
                            <w:r>
                              <w:t>в резерве</w:t>
                            </w:r>
                          </w:p>
                        </w:txbxContent>
                      </wps:txbx>
                      <wps:bodyPr wrap="none" lIns="0" tIns="0" rIns="0" bIns="0"/>
                    </wps:wsp>
                  </a:graphicData>
                </a:graphic>
              </wp:anchor>
            </w:drawing>
          </mc:Choice>
          <mc:Fallback>
            <w:pict>
              <v:shape id="_x0000_s1051" type="#_x0000_t202" style="position:absolute;margin-left:149.30000000000001pt;margin-top:69.600000000000009pt;width:48.950000000000003pt;height:15.35pt;z-index:-125829353;mso-wrap-distance-left:0;mso-wrap-distance-top:69.600000000000009pt;mso-wrap-distance-right:0;mso-wrap-distance-bottom:28.550000000000001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в резерве</w:t>
                      </w:r>
                    </w:p>
                  </w:txbxContent>
                </v:textbox>
                <w10:wrap type="topAndBottom" anchorx="page"/>
              </v:shape>
            </w:pict>
          </mc:Fallback>
        </mc:AlternateContent>
      </w:r>
      <w:r>
        <w:rPr>
          <w:noProof/>
          <w:lang w:bidi="ar-SA"/>
        </w:rPr>
        <mc:AlternateContent>
          <mc:Choice Requires="wps">
            <w:drawing>
              <wp:anchor distT="1240790" distB="5715" distL="0" distR="0" simplePos="0" relativeHeight="125829402" behindDoc="0" locked="0" layoutInCell="1" allowOverlap="1">
                <wp:simplePos x="0" y="0"/>
                <wp:positionH relativeFrom="page">
                  <wp:posOffset>1896110</wp:posOffset>
                </wp:positionH>
                <wp:positionV relativeFrom="paragraph">
                  <wp:posOffset>1240790</wp:posOffset>
                </wp:positionV>
                <wp:extent cx="621665" cy="194945"/>
                <wp:effectExtent l="0" t="0" r="0" b="0"/>
                <wp:wrapTopAndBottom/>
                <wp:docPr id="27" name="Shape 27"/>
                <wp:cNvGraphicFramePr/>
                <a:graphic xmlns:a="http://schemas.openxmlformats.org/drawingml/2006/main">
                  <a:graphicData uri="http://schemas.microsoft.com/office/word/2010/wordprocessingShape">
                    <wps:wsp>
                      <wps:cNvSpPr txBox="1"/>
                      <wps:spPr>
                        <a:xfrm>
                          <a:off x="0" y="0"/>
                          <a:ext cx="621665" cy="194945"/>
                        </a:xfrm>
                        <a:prstGeom prst="rect">
                          <a:avLst/>
                        </a:prstGeom>
                        <a:noFill/>
                      </wps:spPr>
                      <wps:txbx>
                        <w:txbxContent>
                          <w:p w:rsidR="00316C7A" w:rsidRDefault="00FB7AA7">
                            <w:pPr>
                              <w:pStyle w:val="1"/>
                              <w:spacing w:after="0"/>
                              <w:ind w:firstLine="0"/>
                            </w:pPr>
                            <w:r>
                              <w:t>в резерве</w:t>
                            </w:r>
                          </w:p>
                        </w:txbxContent>
                      </wps:txbx>
                      <wps:bodyPr wrap="none" lIns="0" tIns="0" rIns="0" bIns="0"/>
                    </wps:wsp>
                  </a:graphicData>
                </a:graphic>
              </wp:anchor>
            </w:drawing>
          </mc:Choice>
          <mc:Fallback>
            <w:pict>
              <v:shape id="_x0000_s1053" type="#_x0000_t202" style="position:absolute;margin-left:149.30000000000001pt;margin-top:97.700000000000003pt;width:48.950000000000003pt;height:15.35pt;z-index:-125829351;mso-wrap-distance-left:0;mso-wrap-distance-top:97.700000000000003pt;mso-wrap-distance-right:0;mso-wrap-distance-bottom:0.45000000000000001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в резерве</w:t>
                      </w:r>
                    </w:p>
                  </w:txbxContent>
                </v:textbox>
                <w10:wrap type="topAndBottom" anchorx="page"/>
              </v:shape>
            </w:pict>
          </mc:Fallback>
        </mc:AlternateContent>
      </w:r>
      <w:r>
        <w:rPr>
          <w:noProof/>
          <w:lang w:bidi="ar-SA"/>
        </w:rPr>
        <mc:AlternateContent>
          <mc:Choice Requires="wps">
            <w:drawing>
              <wp:anchor distT="85090" distB="990600" distL="0" distR="0" simplePos="0" relativeHeight="125829404" behindDoc="0" locked="0" layoutInCell="1" allowOverlap="1">
                <wp:simplePos x="0" y="0"/>
                <wp:positionH relativeFrom="page">
                  <wp:posOffset>2957195</wp:posOffset>
                </wp:positionH>
                <wp:positionV relativeFrom="paragraph">
                  <wp:posOffset>85090</wp:posOffset>
                </wp:positionV>
                <wp:extent cx="2185670" cy="365760"/>
                <wp:effectExtent l="0" t="0" r="0" b="0"/>
                <wp:wrapTopAndBottom/>
                <wp:docPr id="29" name="Shape 29"/>
                <wp:cNvGraphicFramePr/>
                <a:graphic xmlns:a="http://schemas.openxmlformats.org/drawingml/2006/main">
                  <a:graphicData uri="http://schemas.microsoft.com/office/word/2010/wordprocessingShape">
                    <wps:wsp>
                      <wps:cNvSpPr txBox="1"/>
                      <wps:spPr>
                        <a:xfrm>
                          <a:off x="0" y="0"/>
                          <a:ext cx="2185670" cy="365760"/>
                        </a:xfrm>
                        <a:prstGeom prst="rect">
                          <a:avLst/>
                        </a:prstGeom>
                        <a:noFill/>
                      </wps:spPr>
                      <wps:txbx>
                        <w:txbxContent>
                          <w:p w:rsidR="00316C7A" w:rsidRDefault="00FB7AA7">
                            <w:pPr>
                              <w:pStyle w:val="60"/>
                              <w:keepNext/>
                              <w:keepLines/>
                              <w:spacing w:after="0"/>
                              <w:ind w:firstLine="0"/>
                              <w:jc w:val="center"/>
                            </w:pPr>
                            <w:bookmarkStart w:id="117" w:name="bookmark33"/>
                            <w:bookmarkStart w:id="118" w:name="bookmark34"/>
                            <w:bookmarkStart w:id="119" w:name="bookmark35"/>
                            <w:r>
                              <w:t>Местоположение артезианских</w:t>
                            </w:r>
                            <w:r>
                              <w:br/>
                              <w:t>скважин в с. Чаа-Холь</w:t>
                            </w:r>
                            <w:bookmarkEnd w:id="117"/>
                            <w:bookmarkEnd w:id="118"/>
                            <w:bookmarkEnd w:id="119"/>
                          </w:p>
                        </w:txbxContent>
                      </wps:txbx>
                      <wps:bodyPr lIns="0" tIns="0" rIns="0" bIns="0"/>
                    </wps:wsp>
                  </a:graphicData>
                </a:graphic>
              </wp:anchor>
            </w:drawing>
          </mc:Choice>
          <mc:Fallback>
            <w:pict>
              <v:shape id="_x0000_s1055" type="#_x0000_t202" style="position:absolute;margin-left:232.84999999999999pt;margin-top:6.7000000000000002pt;width:172.09999999999999pt;height:28.800000000000001pt;z-index:-125829349;mso-wrap-distance-left:0;mso-wrap-distance-top:6.7000000000000002pt;mso-wrap-distance-right:0;mso-wrap-distance-bottom:78.pt;mso-position-horizontal-relative:page" filled="f" stroked="f">
                <v:textbox inset="0,0,0,0">
                  <w:txbxContent>
                    <w:p>
                      <w:pPr>
                        <w:pStyle w:val="Style28"/>
                        <w:keepNext/>
                        <w:keepLines/>
                        <w:widowControl w:val="0"/>
                        <w:shd w:val="clear" w:color="auto" w:fill="auto"/>
                        <w:bidi w:val="0"/>
                        <w:spacing w:before="0" w:after="0" w:line="240" w:lineRule="auto"/>
                        <w:ind w:left="0" w:right="0" w:firstLine="0"/>
                        <w:jc w:val="center"/>
                      </w:pPr>
                      <w:bookmarkStart w:id="33" w:name="bookmark33"/>
                      <w:bookmarkStart w:id="34" w:name="bookmark34"/>
                      <w:bookmarkStart w:id="35" w:name="bookmark35"/>
                      <w:r>
                        <w:rPr>
                          <w:color w:val="000000"/>
                          <w:spacing w:val="0"/>
                          <w:w w:val="100"/>
                          <w:position w:val="0"/>
                          <w:sz w:val="24"/>
                          <w:szCs w:val="24"/>
                        </w:rPr>
                        <w:t>Местоположение артезианских</w:t>
                        <w:br/>
                        <w:t>скважин в с. Чаа-Холь</w:t>
                      </w:r>
                      <w:bookmarkEnd w:id="33"/>
                      <w:bookmarkEnd w:id="34"/>
                      <w:bookmarkEnd w:id="35"/>
                    </w:p>
                  </w:txbxContent>
                </v:textbox>
                <w10:wrap type="topAndBottom" anchorx="page"/>
              </v:shape>
            </w:pict>
          </mc:Fallback>
        </mc:AlternateContent>
      </w:r>
      <w:r>
        <w:rPr>
          <w:noProof/>
          <w:lang w:bidi="ar-SA"/>
        </w:rPr>
        <mc:AlternateContent>
          <mc:Choice Requires="wps">
            <w:drawing>
              <wp:anchor distT="527050" distB="719455" distL="0" distR="0" simplePos="0" relativeHeight="125829406" behindDoc="0" locked="0" layoutInCell="1" allowOverlap="1">
                <wp:simplePos x="0" y="0"/>
                <wp:positionH relativeFrom="page">
                  <wp:posOffset>2707005</wp:posOffset>
                </wp:positionH>
                <wp:positionV relativeFrom="paragraph">
                  <wp:posOffset>527050</wp:posOffset>
                </wp:positionV>
                <wp:extent cx="1886585" cy="194945"/>
                <wp:effectExtent l="0" t="0" r="0" b="0"/>
                <wp:wrapTopAndBottom/>
                <wp:docPr id="31" name="Shape 31"/>
                <wp:cNvGraphicFramePr/>
                <a:graphic xmlns:a="http://schemas.openxmlformats.org/drawingml/2006/main">
                  <a:graphicData uri="http://schemas.microsoft.com/office/word/2010/wordprocessingShape">
                    <wps:wsp>
                      <wps:cNvSpPr txBox="1"/>
                      <wps:spPr>
                        <a:xfrm>
                          <a:off x="0" y="0"/>
                          <a:ext cx="1886585" cy="194945"/>
                        </a:xfrm>
                        <a:prstGeom prst="rect">
                          <a:avLst/>
                        </a:prstGeom>
                        <a:noFill/>
                      </wps:spPr>
                      <wps:txbx>
                        <w:txbxContent>
                          <w:p w:rsidR="00316C7A" w:rsidRDefault="00FB7AA7">
                            <w:pPr>
                              <w:pStyle w:val="1"/>
                              <w:spacing w:after="0"/>
                              <w:ind w:firstLine="0"/>
                              <w:jc w:val="center"/>
                            </w:pPr>
                            <w:r>
                              <w:t>ул. Белек, 1, дебит 12 м3/час</w:t>
                            </w:r>
                          </w:p>
                        </w:txbxContent>
                      </wps:txbx>
                      <wps:bodyPr wrap="none" lIns="0" tIns="0" rIns="0" bIns="0"/>
                    </wps:wsp>
                  </a:graphicData>
                </a:graphic>
              </wp:anchor>
            </w:drawing>
          </mc:Choice>
          <mc:Fallback>
            <w:pict>
              <v:shape id="_x0000_s1057" type="#_x0000_t202" style="position:absolute;margin-left:213.15000000000001pt;margin-top:41.5pt;width:148.55000000000001pt;height:15.35pt;z-index:-125829347;mso-wrap-distance-left:0;mso-wrap-distance-top:41.5pt;mso-wrap-distance-right:0;mso-wrap-distance-bottom:56.649999999999999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rPr>
                        <w:t>ул. Белек, 1, дебит 12 м3/час</w:t>
                      </w:r>
                    </w:p>
                  </w:txbxContent>
                </v:textbox>
                <w10:wrap type="topAndBottom" anchorx="page"/>
              </v:shape>
            </w:pict>
          </mc:Fallback>
        </mc:AlternateContent>
      </w:r>
      <w:r>
        <w:rPr>
          <w:noProof/>
          <w:lang w:bidi="ar-SA"/>
        </w:rPr>
        <mc:AlternateContent>
          <mc:Choice Requires="wps">
            <w:drawing>
              <wp:anchor distT="883920" distB="0" distL="0" distR="0" simplePos="0" relativeHeight="125829408" behindDoc="0" locked="0" layoutInCell="1" allowOverlap="1">
                <wp:simplePos x="0" y="0"/>
                <wp:positionH relativeFrom="page">
                  <wp:posOffset>2707005</wp:posOffset>
                </wp:positionH>
                <wp:positionV relativeFrom="paragraph">
                  <wp:posOffset>883920</wp:posOffset>
                </wp:positionV>
                <wp:extent cx="2399030" cy="557530"/>
                <wp:effectExtent l="0" t="0" r="0" b="0"/>
                <wp:wrapTopAndBottom/>
                <wp:docPr id="33" name="Shape 33"/>
                <wp:cNvGraphicFramePr/>
                <a:graphic xmlns:a="http://schemas.openxmlformats.org/drawingml/2006/main">
                  <a:graphicData uri="http://schemas.microsoft.com/office/word/2010/wordprocessingShape">
                    <wps:wsp>
                      <wps:cNvSpPr txBox="1"/>
                      <wps:spPr>
                        <a:xfrm>
                          <a:off x="0" y="0"/>
                          <a:ext cx="2399030" cy="557530"/>
                        </a:xfrm>
                        <a:prstGeom prst="rect">
                          <a:avLst/>
                        </a:prstGeom>
                        <a:noFill/>
                      </wps:spPr>
                      <wps:txbx>
                        <w:txbxContent>
                          <w:p w:rsidR="00316C7A" w:rsidRDefault="00FB7AA7">
                            <w:pPr>
                              <w:pStyle w:val="1"/>
                              <w:spacing w:after="0"/>
                              <w:ind w:firstLine="0"/>
                            </w:pPr>
                            <w:r>
                              <w:t>ул. Бавуу Тулуш напротив магазина</w:t>
                            </w:r>
                          </w:p>
                          <w:p w:rsidR="00316C7A" w:rsidRDefault="00FB7AA7">
                            <w:pPr>
                              <w:pStyle w:val="1"/>
                              <w:tabs>
                                <w:tab w:val="left" w:leader="underscore" w:pos="3730"/>
                              </w:tabs>
                              <w:spacing w:after="0"/>
                              <w:ind w:firstLine="0"/>
                            </w:pPr>
                            <w:r>
                              <w:rPr>
                                <w:u w:val="single"/>
                              </w:rPr>
                              <w:t>«Кашпал»</w:t>
                            </w:r>
                            <w:r>
                              <w:tab/>
                            </w:r>
                          </w:p>
                          <w:p w:rsidR="00316C7A" w:rsidRDefault="00FB7AA7">
                            <w:pPr>
                              <w:pStyle w:val="1"/>
                              <w:spacing w:after="0"/>
                              <w:ind w:firstLine="0"/>
                            </w:pPr>
                            <w:r>
                              <w:t>ул. Степная</w:t>
                            </w:r>
                          </w:p>
                        </w:txbxContent>
                      </wps:txbx>
                      <wps:bodyPr lIns="0" tIns="0" rIns="0" bIns="0"/>
                    </wps:wsp>
                  </a:graphicData>
                </a:graphic>
              </wp:anchor>
            </w:drawing>
          </mc:Choice>
          <mc:Fallback>
            <w:pict>
              <v:shape id="_x0000_s1059" type="#_x0000_t202" style="position:absolute;margin-left:213.15000000000001pt;margin-top:69.600000000000009pt;width:188.90000000000001pt;height:43.899999999999999pt;z-index:-125829345;mso-wrap-distance-left:0;mso-wrap-distance-top:69.600000000000009pt;mso-wrap-distance-right:0;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ул. Бавуу Тулуш напротив магазина</w:t>
                      </w:r>
                    </w:p>
                    <w:p>
                      <w:pPr>
                        <w:pStyle w:val="Style18"/>
                        <w:keepNext w:val="0"/>
                        <w:keepLines w:val="0"/>
                        <w:widowControl w:val="0"/>
                        <w:shd w:val="clear" w:color="auto" w:fill="auto"/>
                        <w:tabs>
                          <w:tab w:leader="underscore" w:pos="3730" w:val="left"/>
                        </w:tabs>
                        <w:bidi w:val="0"/>
                        <w:spacing w:before="0" w:after="0" w:line="240" w:lineRule="auto"/>
                        <w:ind w:left="0" w:right="0" w:firstLine="0"/>
                        <w:jc w:val="left"/>
                      </w:pPr>
                      <w:r>
                        <w:rPr>
                          <w:color w:val="000000"/>
                          <w:spacing w:val="0"/>
                          <w:w w:val="100"/>
                          <w:position w:val="0"/>
                          <w:sz w:val="24"/>
                          <w:szCs w:val="24"/>
                          <w:u w:val="single"/>
                        </w:rPr>
                        <w:t>«Кашпал»</w:t>
                      </w:r>
                      <w:r>
                        <w:rPr>
                          <w:color w:val="000000"/>
                          <w:spacing w:val="0"/>
                          <w:w w:val="100"/>
                          <w:position w:val="0"/>
                          <w:sz w:val="24"/>
                          <w:szCs w:val="24"/>
                        </w:rPr>
                        <w:tab/>
                      </w:r>
                    </w:p>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ул. Степная</w:t>
                      </w:r>
                    </w:p>
                  </w:txbxContent>
                </v:textbox>
                <w10:wrap type="topAndBottom" anchorx="page"/>
              </v:shape>
            </w:pict>
          </mc:Fallback>
        </mc:AlternateContent>
      </w:r>
      <w:r>
        <w:rPr>
          <w:noProof/>
          <w:lang w:bidi="ar-SA"/>
        </w:rPr>
        <mc:AlternateContent>
          <mc:Choice Requires="wps">
            <w:drawing>
              <wp:anchor distT="0" distB="725170" distL="0" distR="0" simplePos="0" relativeHeight="125829410" behindDoc="0" locked="0" layoutInCell="1" allowOverlap="1">
                <wp:simplePos x="0" y="0"/>
                <wp:positionH relativeFrom="page">
                  <wp:posOffset>5523230</wp:posOffset>
                </wp:positionH>
                <wp:positionV relativeFrom="paragraph">
                  <wp:posOffset>0</wp:posOffset>
                </wp:positionV>
                <wp:extent cx="743585" cy="716280"/>
                <wp:effectExtent l="0" t="0" r="0" b="0"/>
                <wp:wrapTopAndBottom/>
                <wp:docPr id="35" name="Shape 35"/>
                <wp:cNvGraphicFramePr/>
                <a:graphic xmlns:a="http://schemas.openxmlformats.org/drawingml/2006/main">
                  <a:graphicData uri="http://schemas.microsoft.com/office/word/2010/wordprocessingShape">
                    <wps:wsp>
                      <wps:cNvSpPr txBox="1"/>
                      <wps:spPr>
                        <a:xfrm>
                          <a:off x="0" y="0"/>
                          <a:ext cx="743585" cy="716280"/>
                        </a:xfrm>
                        <a:prstGeom prst="rect">
                          <a:avLst/>
                        </a:prstGeom>
                        <a:noFill/>
                      </wps:spPr>
                      <wps:txbx>
                        <w:txbxContent>
                          <w:p w:rsidR="00316C7A" w:rsidRDefault="00FB7AA7">
                            <w:pPr>
                              <w:pStyle w:val="1"/>
                              <w:spacing w:after="0"/>
                              <w:ind w:firstLine="0"/>
                              <w:jc w:val="center"/>
                            </w:pPr>
                            <w:r>
                              <w:rPr>
                                <w:b/>
                                <w:bCs/>
                              </w:rPr>
                              <w:t>Граница 2</w:t>
                            </w:r>
                            <w:r>
                              <w:rPr>
                                <w:b/>
                                <w:bCs/>
                              </w:rPr>
                              <w:br/>
                              <w:t>пояса</w:t>
                            </w:r>
                            <w:r>
                              <w:rPr>
                                <w:b/>
                                <w:bCs/>
                              </w:rPr>
                              <w:br/>
                              <w:t>ЗСО, м</w:t>
                            </w:r>
                            <w:r>
                              <w:rPr>
                                <w:b/>
                                <w:bCs/>
                              </w:rPr>
                              <w:br/>
                            </w:r>
                            <w:r>
                              <w:t>20</w:t>
                            </w:r>
                          </w:p>
                        </w:txbxContent>
                      </wps:txbx>
                      <wps:bodyPr lIns="0" tIns="0" rIns="0" bIns="0"/>
                    </wps:wsp>
                  </a:graphicData>
                </a:graphic>
              </wp:anchor>
            </w:drawing>
          </mc:Choice>
          <mc:Fallback>
            <w:pict>
              <v:shape id="_x0000_s1061" type="#_x0000_t202" style="position:absolute;margin-left:434.90000000000003pt;margin-top:0;width:58.550000000000004pt;height:56.399999999999999pt;z-index:-125829343;mso-wrap-distance-left:0;mso-wrap-distance-right:0;mso-wrap-distance-bottom:57.100000000000001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Граница 2</w:t>
                        <w:br/>
                        <w:t>пояса</w:t>
                        <w:br/>
                        <w:t>ЗСО, м</w:t>
                        <w:br/>
                      </w:r>
                      <w:r>
                        <w:rPr>
                          <w:color w:val="000000"/>
                          <w:spacing w:val="0"/>
                          <w:w w:val="100"/>
                          <w:position w:val="0"/>
                          <w:sz w:val="24"/>
                          <w:szCs w:val="24"/>
                        </w:rPr>
                        <w:t>20</w:t>
                      </w:r>
                    </w:p>
                  </w:txbxContent>
                </v:textbox>
                <w10:wrap type="topAndBottom" anchorx="page"/>
              </v:shape>
            </w:pict>
          </mc:Fallback>
        </mc:AlternateContent>
      </w:r>
      <w:r>
        <w:rPr>
          <w:noProof/>
          <w:lang w:bidi="ar-SA"/>
        </w:rPr>
        <mc:AlternateContent>
          <mc:Choice Requires="wps">
            <w:drawing>
              <wp:anchor distT="883920" distB="368300" distL="0" distR="0" simplePos="0" relativeHeight="125829412" behindDoc="0" locked="0" layoutInCell="1" allowOverlap="1">
                <wp:simplePos x="0" y="0"/>
                <wp:positionH relativeFrom="page">
                  <wp:posOffset>5803900</wp:posOffset>
                </wp:positionH>
                <wp:positionV relativeFrom="paragraph">
                  <wp:posOffset>883920</wp:posOffset>
                </wp:positionV>
                <wp:extent cx="182880" cy="189230"/>
                <wp:effectExtent l="0" t="0" r="0" b="0"/>
                <wp:wrapTopAndBottom/>
                <wp:docPr id="37" name="Shape 37"/>
                <wp:cNvGraphicFramePr/>
                <a:graphic xmlns:a="http://schemas.openxmlformats.org/drawingml/2006/main">
                  <a:graphicData uri="http://schemas.microsoft.com/office/word/2010/wordprocessingShape">
                    <wps:wsp>
                      <wps:cNvSpPr txBox="1"/>
                      <wps:spPr>
                        <a:xfrm>
                          <a:off x="0" y="0"/>
                          <a:ext cx="182880" cy="189230"/>
                        </a:xfrm>
                        <a:prstGeom prst="rect">
                          <a:avLst/>
                        </a:prstGeom>
                        <a:noFill/>
                      </wps:spPr>
                      <wps:txbx>
                        <w:txbxContent>
                          <w:p w:rsidR="00316C7A" w:rsidRDefault="00FB7AA7">
                            <w:pPr>
                              <w:pStyle w:val="1"/>
                              <w:spacing w:after="0"/>
                              <w:ind w:firstLine="0"/>
                              <w:jc w:val="center"/>
                            </w:pPr>
                            <w:r>
                              <w:t>20</w:t>
                            </w:r>
                          </w:p>
                        </w:txbxContent>
                      </wps:txbx>
                      <wps:bodyPr wrap="none" lIns="0" tIns="0" rIns="0" bIns="0"/>
                    </wps:wsp>
                  </a:graphicData>
                </a:graphic>
              </wp:anchor>
            </w:drawing>
          </mc:Choice>
          <mc:Fallback>
            <w:pict>
              <v:shape id="_x0000_s1063" type="#_x0000_t202" style="position:absolute;margin-left:457.pt;margin-top:69.600000000000009pt;width:14.4pt;height:14.9pt;z-index:-125829341;mso-wrap-distance-left:0;mso-wrap-distance-top:69.600000000000009pt;mso-wrap-distance-right:0;mso-wrap-distance-bottom:29.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rPr>
                        <w:t>20</w:t>
                      </w:r>
                    </w:p>
                  </w:txbxContent>
                </v:textbox>
                <w10:wrap type="topAndBottom" anchorx="page"/>
              </v:shape>
            </w:pict>
          </mc:Fallback>
        </mc:AlternateContent>
      </w:r>
      <w:r>
        <w:rPr>
          <w:noProof/>
          <w:lang w:bidi="ar-SA"/>
        </w:rPr>
        <mc:AlternateContent>
          <mc:Choice Requires="wps">
            <w:drawing>
              <wp:anchor distT="1240790" distB="11430" distL="0" distR="0" simplePos="0" relativeHeight="125829414" behindDoc="0" locked="0" layoutInCell="1" allowOverlap="1">
                <wp:simplePos x="0" y="0"/>
                <wp:positionH relativeFrom="page">
                  <wp:posOffset>5807075</wp:posOffset>
                </wp:positionH>
                <wp:positionV relativeFrom="paragraph">
                  <wp:posOffset>1240790</wp:posOffset>
                </wp:positionV>
                <wp:extent cx="179705" cy="189230"/>
                <wp:effectExtent l="0" t="0" r="0" b="0"/>
                <wp:wrapTopAndBottom/>
                <wp:docPr id="39" name="Shape 39"/>
                <wp:cNvGraphicFramePr/>
                <a:graphic xmlns:a="http://schemas.openxmlformats.org/drawingml/2006/main">
                  <a:graphicData uri="http://schemas.microsoft.com/office/word/2010/wordprocessingShape">
                    <wps:wsp>
                      <wps:cNvSpPr txBox="1"/>
                      <wps:spPr>
                        <a:xfrm>
                          <a:off x="0" y="0"/>
                          <a:ext cx="179705" cy="189230"/>
                        </a:xfrm>
                        <a:prstGeom prst="rect">
                          <a:avLst/>
                        </a:prstGeom>
                        <a:noFill/>
                      </wps:spPr>
                      <wps:txbx>
                        <w:txbxContent>
                          <w:p w:rsidR="00316C7A" w:rsidRDefault="00FB7AA7">
                            <w:pPr>
                              <w:pStyle w:val="1"/>
                              <w:spacing w:after="0"/>
                              <w:ind w:firstLine="0"/>
                              <w:jc w:val="center"/>
                            </w:pPr>
                            <w:r>
                              <w:t>20</w:t>
                            </w:r>
                          </w:p>
                        </w:txbxContent>
                      </wps:txbx>
                      <wps:bodyPr wrap="none" lIns="0" tIns="0" rIns="0" bIns="0"/>
                    </wps:wsp>
                  </a:graphicData>
                </a:graphic>
              </wp:anchor>
            </w:drawing>
          </mc:Choice>
          <mc:Fallback>
            <w:pict>
              <v:shape id="_x0000_s1065" type="#_x0000_t202" style="position:absolute;margin-left:457.25pt;margin-top:97.700000000000003pt;width:14.15pt;height:14.9pt;z-index:-125829339;mso-wrap-distance-left:0;mso-wrap-distance-top:97.700000000000003pt;mso-wrap-distance-right:0;mso-wrap-distance-bottom:0.90000000000000002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rPr>
                        <w:t>20</w:t>
                      </w:r>
                    </w:p>
                  </w:txbxContent>
                </v:textbox>
                <w10:wrap type="topAndBottom" anchorx="page"/>
              </v:shape>
            </w:pict>
          </mc:Fallback>
        </mc:AlternateContent>
      </w:r>
      <w:r>
        <w:rPr>
          <w:noProof/>
          <w:lang w:bidi="ar-SA"/>
        </w:rPr>
        <mc:AlternateContent>
          <mc:Choice Requires="wps">
            <w:drawing>
              <wp:anchor distT="3175" distB="725170" distL="0" distR="0" simplePos="0" relativeHeight="125829416" behindDoc="0" locked="0" layoutInCell="1" allowOverlap="1">
                <wp:simplePos x="0" y="0"/>
                <wp:positionH relativeFrom="page">
                  <wp:posOffset>6422390</wp:posOffset>
                </wp:positionH>
                <wp:positionV relativeFrom="paragraph">
                  <wp:posOffset>3175</wp:posOffset>
                </wp:positionV>
                <wp:extent cx="786130" cy="713105"/>
                <wp:effectExtent l="0" t="0" r="0" b="0"/>
                <wp:wrapTopAndBottom/>
                <wp:docPr id="41" name="Shape 41"/>
                <wp:cNvGraphicFramePr/>
                <a:graphic xmlns:a="http://schemas.openxmlformats.org/drawingml/2006/main">
                  <a:graphicData uri="http://schemas.microsoft.com/office/word/2010/wordprocessingShape">
                    <wps:wsp>
                      <wps:cNvSpPr txBox="1"/>
                      <wps:spPr>
                        <a:xfrm>
                          <a:off x="0" y="0"/>
                          <a:ext cx="786130" cy="713105"/>
                        </a:xfrm>
                        <a:prstGeom prst="rect">
                          <a:avLst/>
                        </a:prstGeom>
                        <a:noFill/>
                      </wps:spPr>
                      <wps:txbx>
                        <w:txbxContent>
                          <w:p w:rsidR="00316C7A" w:rsidRDefault="00FB7AA7">
                            <w:pPr>
                              <w:pStyle w:val="1"/>
                              <w:spacing w:after="0"/>
                              <w:ind w:firstLine="0"/>
                              <w:jc w:val="center"/>
                            </w:pPr>
                            <w:r>
                              <w:rPr>
                                <w:b/>
                                <w:bCs/>
                              </w:rPr>
                              <w:t>Глубина</w:t>
                            </w:r>
                            <w:r>
                              <w:rPr>
                                <w:b/>
                                <w:bCs/>
                              </w:rPr>
                              <w:br/>
                              <w:t>скважины,</w:t>
                            </w:r>
                            <w:r>
                              <w:rPr>
                                <w:b/>
                                <w:bCs/>
                              </w:rPr>
                              <w:br/>
                            </w:r>
                            <w:r>
                              <w:rPr>
                                <w:b/>
                                <w:bCs/>
                                <w:u w:val="single"/>
                              </w:rPr>
                              <w:t>м</w:t>
                            </w:r>
                            <w:r>
                              <w:rPr>
                                <w:b/>
                                <w:bCs/>
                                <w:u w:val="single"/>
                              </w:rPr>
                              <w:br/>
                            </w:r>
                            <w:r>
                              <w:t>100</w:t>
                            </w:r>
                          </w:p>
                        </w:txbxContent>
                      </wps:txbx>
                      <wps:bodyPr lIns="0" tIns="0" rIns="0" bIns="0"/>
                    </wps:wsp>
                  </a:graphicData>
                </a:graphic>
              </wp:anchor>
            </w:drawing>
          </mc:Choice>
          <mc:Fallback>
            <w:pict>
              <v:shape id="_x0000_s1067" type="#_x0000_t202" style="position:absolute;margin-left:505.69999999999999pt;margin-top:0.25pt;width:61.899999999999999pt;height:56.149999999999999pt;z-index:-125829337;mso-wrap-distance-left:0;mso-wrap-distance-top:0.25pt;mso-wrap-distance-right:0;mso-wrap-distance-bottom:57.100000000000001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z w:val="24"/>
                          <w:szCs w:val="24"/>
                        </w:rPr>
                        <w:t>Глубина</w:t>
                        <w:br/>
                        <w:t>скважины,</w:t>
                        <w:br/>
                      </w:r>
                      <w:r>
                        <w:rPr>
                          <w:b/>
                          <w:bCs/>
                          <w:color w:val="000000"/>
                          <w:spacing w:val="0"/>
                          <w:w w:val="100"/>
                          <w:position w:val="0"/>
                          <w:sz w:val="24"/>
                          <w:szCs w:val="24"/>
                          <w:u w:val="single"/>
                        </w:rPr>
                        <w:t>м</w:t>
                        <w:br/>
                      </w:r>
                      <w:r>
                        <w:rPr>
                          <w:color w:val="000000"/>
                          <w:spacing w:val="0"/>
                          <w:w w:val="100"/>
                          <w:position w:val="0"/>
                          <w:sz w:val="24"/>
                          <w:szCs w:val="24"/>
                        </w:rPr>
                        <w:t>100</w:t>
                      </w:r>
                    </w:p>
                  </w:txbxContent>
                </v:textbox>
                <w10:wrap type="topAndBottom" anchorx="page"/>
              </v:shape>
            </w:pict>
          </mc:Fallback>
        </mc:AlternateContent>
      </w:r>
      <w:r>
        <w:rPr>
          <w:noProof/>
          <w:lang w:bidi="ar-SA"/>
        </w:rPr>
        <mc:AlternateContent>
          <mc:Choice Requires="wps">
            <w:drawing>
              <wp:anchor distT="883920" distB="368300" distL="0" distR="0" simplePos="0" relativeHeight="125829418" behindDoc="0" locked="0" layoutInCell="1" allowOverlap="1">
                <wp:simplePos x="0" y="0"/>
                <wp:positionH relativeFrom="page">
                  <wp:posOffset>6699885</wp:posOffset>
                </wp:positionH>
                <wp:positionV relativeFrom="paragraph">
                  <wp:posOffset>883920</wp:posOffset>
                </wp:positionV>
                <wp:extent cx="240665" cy="189230"/>
                <wp:effectExtent l="0" t="0" r="0" b="0"/>
                <wp:wrapTopAndBottom/>
                <wp:docPr id="43" name="Shape 43"/>
                <wp:cNvGraphicFramePr/>
                <a:graphic xmlns:a="http://schemas.openxmlformats.org/drawingml/2006/main">
                  <a:graphicData uri="http://schemas.microsoft.com/office/word/2010/wordprocessingShape">
                    <wps:wsp>
                      <wps:cNvSpPr txBox="1"/>
                      <wps:spPr>
                        <a:xfrm>
                          <a:off x="0" y="0"/>
                          <a:ext cx="240665" cy="189230"/>
                        </a:xfrm>
                        <a:prstGeom prst="rect">
                          <a:avLst/>
                        </a:prstGeom>
                        <a:noFill/>
                      </wps:spPr>
                      <wps:txbx>
                        <w:txbxContent>
                          <w:p w:rsidR="00316C7A" w:rsidRDefault="00FB7AA7">
                            <w:pPr>
                              <w:pStyle w:val="1"/>
                              <w:spacing w:after="0"/>
                              <w:ind w:firstLine="0"/>
                              <w:jc w:val="center"/>
                            </w:pPr>
                            <w:r>
                              <w:t>100</w:t>
                            </w:r>
                          </w:p>
                        </w:txbxContent>
                      </wps:txbx>
                      <wps:bodyPr wrap="none" lIns="0" tIns="0" rIns="0" bIns="0"/>
                    </wps:wsp>
                  </a:graphicData>
                </a:graphic>
              </wp:anchor>
            </w:drawing>
          </mc:Choice>
          <mc:Fallback>
            <w:pict>
              <v:shape id="_x0000_s1069" type="#_x0000_t202" style="position:absolute;margin-left:527.54999999999995pt;margin-top:69.600000000000009pt;width:18.949999999999999pt;height:14.9pt;z-index:-125829335;mso-wrap-distance-left:0;mso-wrap-distance-top:69.600000000000009pt;mso-wrap-distance-right:0;mso-wrap-distance-bottom:29.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rPr>
                        <w:t>100</w:t>
                      </w:r>
                    </w:p>
                  </w:txbxContent>
                </v:textbox>
                <w10:wrap type="topAndBottom" anchorx="page"/>
              </v:shape>
            </w:pict>
          </mc:Fallback>
        </mc:AlternateContent>
      </w:r>
      <w:r>
        <w:rPr>
          <w:noProof/>
          <w:lang w:bidi="ar-SA"/>
        </w:rPr>
        <mc:AlternateContent>
          <mc:Choice Requires="wps">
            <w:drawing>
              <wp:anchor distT="1240790" distB="11430" distL="0" distR="0" simplePos="0" relativeHeight="125829420" behindDoc="0" locked="0" layoutInCell="1" allowOverlap="1">
                <wp:simplePos x="0" y="0"/>
                <wp:positionH relativeFrom="page">
                  <wp:posOffset>6699885</wp:posOffset>
                </wp:positionH>
                <wp:positionV relativeFrom="paragraph">
                  <wp:posOffset>1240790</wp:posOffset>
                </wp:positionV>
                <wp:extent cx="240665" cy="189230"/>
                <wp:effectExtent l="0" t="0" r="0" b="0"/>
                <wp:wrapTopAndBottom/>
                <wp:docPr id="45" name="Shape 45"/>
                <wp:cNvGraphicFramePr/>
                <a:graphic xmlns:a="http://schemas.openxmlformats.org/drawingml/2006/main">
                  <a:graphicData uri="http://schemas.microsoft.com/office/word/2010/wordprocessingShape">
                    <wps:wsp>
                      <wps:cNvSpPr txBox="1"/>
                      <wps:spPr>
                        <a:xfrm>
                          <a:off x="0" y="0"/>
                          <a:ext cx="240665" cy="189230"/>
                        </a:xfrm>
                        <a:prstGeom prst="rect">
                          <a:avLst/>
                        </a:prstGeom>
                        <a:noFill/>
                      </wps:spPr>
                      <wps:txbx>
                        <w:txbxContent>
                          <w:p w:rsidR="00316C7A" w:rsidRDefault="00FB7AA7">
                            <w:pPr>
                              <w:pStyle w:val="1"/>
                              <w:spacing w:after="0"/>
                              <w:ind w:firstLine="0"/>
                              <w:jc w:val="center"/>
                            </w:pPr>
                            <w:r>
                              <w:t>100</w:t>
                            </w:r>
                          </w:p>
                        </w:txbxContent>
                      </wps:txbx>
                      <wps:bodyPr wrap="none" lIns="0" tIns="0" rIns="0" bIns="0"/>
                    </wps:wsp>
                  </a:graphicData>
                </a:graphic>
              </wp:anchor>
            </w:drawing>
          </mc:Choice>
          <mc:Fallback>
            <w:pict>
              <v:shape id="_x0000_s1071" type="#_x0000_t202" style="position:absolute;margin-left:527.54999999999995pt;margin-top:97.700000000000003pt;width:18.949999999999999pt;height:14.9pt;z-index:-125829333;mso-wrap-distance-left:0;mso-wrap-distance-top:97.700000000000003pt;mso-wrap-distance-right:0;mso-wrap-distance-bottom:0.90000000000000002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rPr>
                        <w:t>100</w:t>
                      </w:r>
                    </w:p>
                  </w:txbxContent>
                </v:textbox>
                <w10:wrap type="topAndBottom" anchorx="page"/>
              </v:shape>
            </w:pict>
          </mc:Fallback>
        </mc:AlternateContent>
      </w:r>
    </w:p>
    <w:p w:rsidR="00316C7A" w:rsidRDefault="00FB7AA7">
      <w:pPr>
        <w:pStyle w:val="1"/>
        <w:ind w:firstLine="720"/>
        <w:jc w:val="both"/>
      </w:pPr>
      <w:r>
        <w:t>Скважины оборудованы кранами для отбора проб воды, отверстием для замера уровня воды. Скважины оборудованы оголовками и герметично закрыты. На артезианских скважинах установлены погружные насосы. Для водозаборного узла и водопроводов питьевого назначения установлены зоны санитарной охраны в соответствии со СанПиН 2.1.4.1110-02 «Зоны санитарной охраны источников водоснабжения и водопроводов питьевого назначения».</w:t>
      </w:r>
    </w:p>
    <w:p w:rsidR="00316C7A" w:rsidRDefault="00FB7AA7">
      <w:pPr>
        <w:pStyle w:val="1"/>
        <w:ind w:firstLine="720"/>
        <w:jc w:val="both"/>
      </w:pPr>
      <w:r>
        <w:t>Отбор проб воды осуществляется из водоразводящей сети и пробуренных скважин.</w:t>
      </w:r>
    </w:p>
    <w:p w:rsidR="00316C7A" w:rsidRDefault="00FB7AA7">
      <w:pPr>
        <w:pStyle w:val="1"/>
        <w:ind w:firstLine="720"/>
        <w:jc w:val="both"/>
      </w:pPr>
      <w:r>
        <w:rPr>
          <w:noProof/>
          <w:lang w:bidi="ar-SA"/>
        </w:rPr>
        <mc:AlternateContent>
          <mc:Choice Requires="wps">
            <w:drawing>
              <wp:anchor distT="0" distB="0" distL="0" distR="0" simplePos="0" relativeHeight="125829422" behindDoc="0" locked="0" layoutInCell="1" allowOverlap="1">
                <wp:simplePos x="0" y="0"/>
                <wp:positionH relativeFrom="page">
                  <wp:posOffset>4791710</wp:posOffset>
                </wp:positionH>
                <wp:positionV relativeFrom="paragraph">
                  <wp:posOffset>12700</wp:posOffset>
                </wp:positionV>
                <wp:extent cx="2338070" cy="368935"/>
                <wp:effectExtent l="0" t="0" r="0" b="0"/>
                <wp:wrapSquare wrapText="bothSides"/>
                <wp:docPr id="47" name="Shape 47"/>
                <wp:cNvGraphicFramePr/>
                <a:graphic xmlns:a="http://schemas.openxmlformats.org/drawingml/2006/main">
                  <a:graphicData uri="http://schemas.microsoft.com/office/word/2010/wordprocessingShape">
                    <wps:wsp>
                      <wps:cNvSpPr txBox="1"/>
                      <wps:spPr>
                        <a:xfrm>
                          <a:off x="0" y="0"/>
                          <a:ext cx="2338070" cy="368935"/>
                        </a:xfrm>
                        <a:prstGeom prst="rect">
                          <a:avLst/>
                        </a:prstGeom>
                        <a:noFill/>
                      </wps:spPr>
                      <wps:txbx>
                        <w:txbxContent>
                          <w:p w:rsidR="00316C7A" w:rsidRDefault="00FB7AA7">
                            <w:pPr>
                              <w:pStyle w:val="1"/>
                              <w:spacing w:after="0"/>
                              <w:ind w:firstLine="0"/>
                              <w:jc w:val="center"/>
                            </w:pPr>
                            <w:r>
                              <w:t>МУП «Чаа-Холь источник» вода</w:t>
                            </w:r>
                            <w:r>
                              <w:br/>
                              <w:t>второго подъема вода поступает</w:t>
                            </w:r>
                          </w:p>
                        </w:txbxContent>
                      </wps:txbx>
                      <wps:bodyPr lIns="0" tIns="0" rIns="0" bIns="0"/>
                    </wps:wsp>
                  </a:graphicData>
                </a:graphic>
              </wp:anchor>
            </w:drawing>
          </mc:Choice>
          <mc:Fallback>
            <w:pict>
              <v:shape id="_x0000_s1073" type="#_x0000_t202" style="position:absolute;margin-left:377.30000000000001pt;margin-top:1.pt;width:184.09999999999999pt;height:29.050000000000001pt;z-index:-125829331;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rPr>
                        <w:t>МУП «Чаа-Холь источник» вода</w:t>
                        <w:br/>
                        <w:t>второго подъема вода поступает</w:t>
                      </w:r>
                    </w:p>
                  </w:txbxContent>
                </v:textbox>
                <w10:wrap type="square" anchorx="page"/>
              </v:shape>
            </w:pict>
          </mc:Fallback>
        </mc:AlternateContent>
      </w:r>
      <w:r>
        <w:t>Из трех артезианских скважин которыми владеет поступает в резервуар на 500 м3 и через насосную непосредственно в водопроводную сеть,.</w:t>
      </w:r>
    </w:p>
    <w:p w:rsidR="00316C7A" w:rsidRDefault="00FB7AA7">
      <w:pPr>
        <w:pStyle w:val="1"/>
        <w:ind w:firstLine="720"/>
        <w:jc w:val="both"/>
      </w:pPr>
      <w:r>
        <w:t>На территорию ограниченный доступ.</w:t>
      </w:r>
    </w:p>
    <w:p w:rsidR="00316C7A" w:rsidRDefault="00FB7AA7">
      <w:pPr>
        <w:pStyle w:val="1"/>
        <w:ind w:firstLine="720"/>
        <w:jc w:val="both"/>
      </w:pPr>
      <w:r>
        <w:rPr>
          <w:noProof/>
          <w:lang w:bidi="ar-SA"/>
        </w:rPr>
        <mc:AlternateContent>
          <mc:Choice Requires="wps">
            <w:drawing>
              <wp:anchor distT="0" distB="0" distL="88900" distR="88900" simplePos="0" relativeHeight="125829424" behindDoc="0" locked="0" layoutInCell="1" allowOverlap="1">
                <wp:simplePos x="0" y="0"/>
                <wp:positionH relativeFrom="page">
                  <wp:posOffset>4886325</wp:posOffset>
                </wp:positionH>
                <wp:positionV relativeFrom="paragraph">
                  <wp:posOffset>12700</wp:posOffset>
                </wp:positionV>
                <wp:extent cx="2240280" cy="194945"/>
                <wp:effectExtent l="0" t="0" r="0" b="0"/>
                <wp:wrapSquare wrapText="left"/>
                <wp:docPr id="49" name="Shape 49"/>
                <wp:cNvGraphicFramePr/>
                <a:graphic xmlns:a="http://schemas.openxmlformats.org/drawingml/2006/main">
                  <a:graphicData uri="http://schemas.microsoft.com/office/word/2010/wordprocessingShape">
                    <wps:wsp>
                      <wps:cNvSpPr txBox="1"/>
                      <wps:spPr>
                        <a:xfrm>
                          <a:off x="0" y="0"/>
                          <a:ext cx="2240280" cy="194945"/>
                        </a:xfrm>
                        <a:prstGeom prst="rect">
                          <a:avLst/>
                        </a:prstGeom>
                        <a:noFill/>
                      </wps:spPr>
                      <wps:txbx>
                        <w:txbxContent>
                          <w:p w:rsidR="00316C7A" w:rsidRDefault="00FB7AA7">
                            <w:pPr>
                              <w:pStyle w:val="1"/>
                              <w:spacing w:after="0"/>
                              <w:ind w:firstLine="0"/>
                            </w:pPr>
                            <w:r>
                              <w:t>групповым водозабором. Часть</w:t>
                            </w:r>
                          </w:p>
                        </w:txbxContent>
                      </wps:txbx>
                      <wps:bodyPr wrap="none" lIns="0" tIns="0" rIns="0" bIns="0"/>
                    </wps:wsp>
                  </a:graphicData>
                </a:graphic>
              </wp:anchor>
            </w:drawing>
          </mc:Choice>
          <mc:Fallback>
            <w:pict>
              <v:shape id="_x0000_s1075" type="#_x0000_t202" style="position:absolute;margin-left:384.75pt;margin-top:1.pt;width:176.40000000000001pt;height:15.35pt;z-index:-125829329;mso-wrap-distance-left:7.pt;mso-wrap-distance-right:7.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rPr>
                        <w:t>групповым водозабором. Часть</w:t>
                      </w:r>
                    </w:p>
                  </w:txbxContent>
                </v:textbox>
                <w10:wrap type="square" side="left" anchorx="page"/>
              </v:shape>
            </w:pict>
          </mc:Fallback>
        </mc:AlternateContent>
      </w:r>
      <w:r>
        <w:rPr>
          <w:shd w:val="clear" w:color="auto" w:fill="FFFFFF"/>
        </w:rPr>
        <w:t>Скважины объединенные в группу называются</w:t>
      </w:r>
      <w:r>
        <w:t xml:space="preserve"> скважин, не вошедших в групповой водозабор называются - одиночные.</w:t>
      </w:r>
    </w:p>
    <w:p w:rsidR="00316C7A" w:rsidRDefault="00FB7AA7">
      <w:pPr>
        <w:pStyle w:val="1"/>
        <w:ind w:firstLine="720"/>
        <w:jc w:val="both"/>
      </w:pPr>
      <w:r>
        <w:t>Все скважины в аренде в ресурсоснабжающей организации МУП «Чаа-Холь источник», а собственниками скважин является сельская администрация села Чаа-Холь</w:t>
      </w:r>
    </w:p>
    <w:p w:rsidR="00316C7A" w:rsidRDefault="00FB7AA7">
      <w:pPr>
        <w:pStyle w:val="1"/>
        <w:ind w:firstLine="720"/>
        <w:jc w:val="both"/>
      </w:pPr>
      <w:r>
        <w:t>Скважины под номерами 2865; 2746; 2747 самостоятельные и работающие непосредственно на потребителя через распределительную сеть.</w:t>
      </w:r>
    </w:p>
    <w:p w:rsidR="00316C7A" w:rsidRDefault="00FB7AA7">
      <w:pPr>
        <w:pStyle w:val="1"/>
        <w:ind w:firstLine="720"/>
        <w:jc w:val="both"/>
      </w:pPr>
      <w:r>
        <w:t>Скважина №2746 в насосной имеет накопительный бак емкостью 16 м3.</w:t>
      </w:r>
    </w:p>
    <w:p w:rsidR="00316C7A" w:rsidRDefault="00FB7AA7">
      <w:pPr>
        <w:pStyle w:val="1"/>
        <w:ind w:firstLine="720"/>
        <w:jc w:val="both"/>
      </w:pPr>
      <w:r>
        <w:t>Скважина №2747 в насосной имеет накопительный бак.</w:t>
      </w:r>
    </w:p>
    <w:p w:rsidR="00316C7A" w:rsidRDefault="00FB7AA7">
      <w:pPr>
        <w:pStyle w:val="1"/>
        <w:ind w:firstLine="720"/>
        <w:jc w:val="both"/>
      </w:pPr>
      <w:r>
        <w:t>В промышленной зоне села находится 1 водонапорный бак объемом 10 м3, расположенный на 3 этаже котельной.</w:t>
      </w:r>
    </w:p>
    <w:p w:rsidR="00316C7A" w:rsidRDefault="00FB7AA7">
      <w:pPr>
        <w:pStyle w:val="1"/>
        <w:ind w:firstLine="720"/>
        <w:jc w:val="both"/>
      </w:pPr>
      <w:r>
        <w:t>Водозаборные скважины находятся в удовлетворительном состоянии.</w:t>
      </w:r>
    </w:p>
    <w:p w:rsidR="00316C7A" w:rsidRDefault="00FB7AA7">
      <w:pPr>
        <w:pStyle w:val="1"/>
        <w:ind w:firstLine="720"/>
        <w:jc w:val="both"/>
      </w:pPr>
      <w:r>
        <w:t>Ограждение ЗСО 1-го пояса выполнено сеткой-рабица.</w:t>
      </w:r>
    </w:p>
    <w:p w:rsidR="00316C7A" w:rsidRDefault="00FB7AA7">
      <w:pPr>
        <w:pStyle w:val="1"/>
        <w:ind w:firstLine="720"/>
        <w:jc w:val="both"/>
      </w:pPr>
      <w:r>
        <w:t>Вокруг устья артезианских скважин организована бетонированная отмостка радиусом 1,5 м с уклоном 10° от устья скважины.</w:t>
      </w:r>
    </w:p>
    <w:p w:rsidR="00316C7A" w:rsidRDefault="00FB7AA7">
      <w:pPr>
        <w:pStyle w:val="1"/>
        <w:ind w:firstLine="720"/>
        <w:jc w:val="both"/>
      </w:pPr>
      <w:r>
        <w:t>Надкаптажное сооружение над скважиной закрывается на замок.</w:t>
      </w:r>
    </w:p>
    <w:p w:rsidR="00316C7A" w:rsidRDefault="00FB7AA7">
      <w:pPr>
        <w:pStyle w:val="1"/>
        <w:ind w:firstLine="720"/>
        <w:jc w:val="both"/>
      </w:pPr>
      <w:r>
        <w:t>Для удобного подхода и подъезда к скважинам предусмотрена дорожка и разворотная площадка.</w:t>
      </w:r>
    </w:p>
    <w:p w:rsidR="00316C7A" w:rsidRDefault="00FB7AA7">
      <w:pPr>
        <w:pStyle w:val="1"/>
        <w:ind w:firstLine="720"/>
        <w:jc w:val="both"/>
      </w:pPr>
      <w:r>
        <w:t>Источники загрязнения подземных вод в пределах описываемой территории не обнаружены. В зоне первого пояса строгого режима находятся только сооружения, имеющие непосредственное отношение к эксплуатации водозабора.</w:t>
      </w:r>
    </w:p>
    <w:p w:rsidR="00316C7A" w:rsidRDefault="00FB7AA7">
      <w:pPr>
        <w:pStyle w:val="1"/>
        <w:spacing w:after="0"/>
        <w:ind w:firstLine="720"/>
        <w:jc w:val="both"/>
      </w:pPr>
      <w:r>
        <w:rPr>
          <w:noProof/>
          <w:lang w:bidi="ar-SA"/>
        </w:rPr>
        <mc:AlternateContent>
          <mc:Choice Requires="wps">
            <w:drawing>
              <wp:anchor distT="0" distB="0" distL="0" distR="0" simplePos="0" relativeHeight="125829426" behindDoc="0" locked="0" layoutInCell="1" allowOverlap="1">
                <wp:simplePos x="0" y="0"/>
                <wp:positionH relativeFrom="page">
                  <wp:posOffset>5187950</wp:posOffset>
                </wp:positionH>
                <wp:positionV relativeFrom="paragraph">
                  <wp:posOffset>12700</wp:posOffset>
                </wp:positionV>
                <wp:extent cx="1938655" cy="362585"/>
                <wp:effectExtent l="0" t="0" r="0" b="0"/>
                <wp:wrapSquare wrapText="left"/>
                <wp:docPr id="51" name="Shape 51"/>
                <wp:cNvGraphicFramePr/>
                <a:graphic xmlns:a="http://schemas.openxmlformats.org/drawingml/2006/main">
                  <a:graphicData uri="http://schemas.microsoft.com/office/word/2010/wordprocessingShape">
                    <wps:wsp>
                      <wps:cNvSpPr txBox="1"/>
                      <wps:spPr>
                        <a:xfrm>
                          <a:off x="0" y="0"/>
                          <a:ext cx="1938655" cy="362585"/>
                        </a:xfrm>
                        <a:prstGeom prst="rect">
                          <a:avLst/>
                        </a:prstGeom>
                        <a:noFill/>
                      </wps:spPr>
                      <wps:txbx>
                        <w:txbxContent>
                          <w:p w:rsidR="00316C7A" w:rsidRDefault="00FB7AA7">
                            <w:pPr>
                              <w:pStyle w:val="1"/>
                              <w:spacing w:after="0"/>
                              <w:ind w:firstLine="0"/>
                              <w:jc w:val="right"/>
                            </w:pPr>
                            <w:r>
                              <w:t>благоприятных санитарно- почвы и</w:t>
                            </w:r>
                          </w:p>
                        </w:txbxContent>
                      </wps:txbx>
                      <wps:bodyPr lIns="0" tIns="0" rIns="0" bIns="0"/>
                    </wps:wsp>
                  </a:graphicData>
                </a:graphic>
              </wp:anchor>
            </w:drawing>
          </mc:Choice>
          <mc:Fallback>
            <w:pict>
              <v:shape id="_x0000_s1077" type="#_x0000_t202" style="position:absolute;margin-left:408.5pt;margin-top:1.pt;width:152.65000000000001pt;height:28.550000000000001pt;z-index:-125829327;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right"/>
                      </w:pPr>
                      <w:r>
                        <w:rPr>
                          <w:color w:val="000000"/>
                          <w:spacing w:val="0"/>
                          <w:w w:val="100"/>
                          <w:position w:val="0"/>
                          <w:sz w:val="24"/>
                          <w:szCs w:val="24"/>
                        </w:rPr>
                        <w:t>благоприятных санитарно- почвы и</w:t>
                      </w:r>
                    </w:p>
                  </w:txbxContent>
                </v:textbox>
                <w10:wrap type="square" side="left" anchorx="page"/>
              </v:shape>
            </w:pict>
          </mc:Fallback>
        </mc:AlternateContent>
      </w:r>
      <w:r>
        <w:rPr>
          <w:shd w:val="clear" w:color="auto" w:fill="FFFFFF"/>
        </w:rPr>
        <w:t>Площадка водозаборных скважин находится в</w:t>
      </w:r>
    </w:p>
    <w:p w:rsidR="00316C7A" w:rsidRDefault="00FB7AA7">
      <w:pPr>
        <w:pStyle w:val="1"/>
        <w:ind w:firstLine="0"/>
      </w:pPr>
      <w:r>
        <w:t>гидрогеологических условиях, исключающих возможность загрязнения поверхностных вод с поверхности земли</w:t>
      </w:r>
    </w:p>
    <w:p w:rsidR="00316C7A" w:rsidRDefault="00FB7AA7">
      <w:pPr>
        <w:spacing w:line="1" w:lineRule="exact"/>
      </w:pPr>
      <w:r>
        <w:rPr>
          <w:noProof/>
          <w:lang w:bidi="ar-SA"/>
        </w:rPr>
        <mc:AlternateContent>
          <mc:Choice Requires="wps">
            <w:drawing>
              <wp:anchor distT="825500" distB="0" distL="0" distR="0" simplePos="0" relativeHeight="125829428" behindDoc="0" locked="0" layoutInCell="1" allowOverlap="1">
                <wp:simplePos x="0" y="0"/>
                <wp:positionH relativeFrom="page">
                  <wp:posOffset>707390</wp:posOffset>
                </wp:positionH>
                <wp:positionV relativeFrom="paragraph">
                  <wp:posOffset>825500</wp:posOffset>
                </wp:positionV>
                <wp:extent cx="2374265" cy="570230"/>
                <wp:effectExtent l="0" t="0" r="0" b="0"/>
                <wp:wrapTopAndBottom/>
                <wp:docPr id="53" name="Shape 53"/>
                <wp:cNvGraphicFramePr/>
                <a:graphic xmlns:a="http://schemas.openxmlformats.org/drawingml/2006/main">
                  <a:graphicData uri="http://schemas.microsoft.com/office/word/2010/wordprocessingShape">
                    <wps:wsp>
                      <wps:cNvSpPr txBox="1"/>
                      <wps:spPr>
                        <a:xfrm>
                          <a:off x="0" y="0"/>
                          <a:ext cx="2374265" cy="57023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418"/>
                              <w:gridCol w:w="571"/>
                              <w:gridCol w:w="1301"/>
                              <w:gridCol w:w="854"/>
                              <w:gridCol w:w="595"/>
                            </w:tblGrid>
                            <w:tr w:rsidR="00316C7A">
                              <w:trPr>
                                <w:trHeight w:hRule="exact" w:val="312"/>
                                <w:tblHead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95" w:type="dxa"/>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302"/>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95" w:type="dxa"/>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283"/>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№докум</w:t>
                                  </w:r>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Подпись</w:t>
                                  </w:r>
                                </w:p>
                              </w:tc>
                              <w:tc>
                                <w:tcPr>
                                  <w:tcW w:w="595" w:type="dxa"/>
                                  <w:tcBorders>
                                    <w:top w:val="single" w:sz="4" w:space="0" w:color="auto"/>
                                    <w:left w:val="single" w:sz="4" w:space="0" w:color="auto"/>
                                    <w:bottom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r>
                          </w:tbl>
                          <w:p w:rsidR="00316C7A" w:rsidRDefault="00316C7A">
                            <w:pPr>
                              <w:spacing w:line="1" w:lineRule="exact"/>
                            </w:pPr>
                          </w:p>
                        </w:txbxContent>
                      </wps:txbx>
                      <wps:bodyPr lIns="0" tIns="0" rIns="0" bIns="0"/>
                    </wps:wsp>
                  </a:graphicData>
                </a:graphic>
              </wp:anchor>
            </w:drawing>
          </mc:Choice>
          <mc:Fallback>
            <w:pict>
              <v:shape id="Shape 53" o:spid="_x0000_s1051" type="#_x0000_t202" style="position:absolute;margin-left:55.7pt;margin-top:65pt;width:186.95pt;height:44.9pt;z-index:125829428;visibility:visible;mso-wrap-style:square;mso-wrap-distance-left:0;mso-wrap-distance-top:6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&#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418"/>
                        <w:gridCol w:w="571"/>
                        <w:gridCol w:w="1301"/>
                        <w:gridCol w:w="854"/>
                        <w:gridCol w:w="595"/>
                      </w:tblGrid>
                      <w:tr w:rsidR="00316C7A">
                        <w:trPr>
                          <w:trHeight w:hRule="exact" w:val="312"/>
                          <w:tblHead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95" w:type="dxa"/>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302"/>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95" w:type="dxa"/>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283"/>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№докум</w:t>
                            </w:r>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Подпись</w:t>
                            </w:r>
                          </w:p>
                        </w:tc>
                        <w:tc>
                          <w:tcPr>
                            <w:tcW w:w="595" w:type="dxa"/>
                            <w:tcBorders>
                              <w:top w:val="single" w:sz="4" w:space="0" w:color="auto"/>
                              <w:left w:val="single" w:sz="4" w:space="0" w:color="auto"/>
                              <w:bottom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r>
                    </w:tbl>
                    <w:p w:rsidR="00316C7A" w:rsidRDefault="00316C7A">
                      <w:pPr>
                        <w:spacing w:line="1" w:lineRule="exact"/>
                      </w:pPr>
                    </w:p>
                  </w:txbxContent>
                </v:textbox>
                <w10:wrap type="topAndBottom" anchorx="page"/>
              </v:shape>
            </w:pict>
          </mc:Fallback>
        </mc:AlternateContent>
      </w:r>
      <w:r>
        <w:rPr>
          <w:noProof/>
          <w:lang w:bidi="ar-SA"/>
        </w:rPr>
        <mc:AlternateContent>
          <mc:Choice Requires="wps">
            <w:drawing>
              <wp:anchor distT="1026795" distB="109855" distL="0" distR="0" simplePos="0" relativeHeight="125829430" behindDoc="0" locked="0" layoutInCell="1" allowOverlap="1">
                <wp:simplePos x="0" y="0"/>
                <wp:positionH relativeFrom="page">
                  <wp:posOffset>4142740</wp:posOffset>
                </wp:positionH>
                <wp:positionV relativeFrom="paragraph">
                  <wp:posOffset>1026795</wp:posOffset>
                </wp:positionV>
                <wp:extent cx="1740535" cy="259080"/>
                <wp:effectExtent l="0" t="0" r="0" b="0"/>
                <wp:wrapTopAndBottom/>
                <wp:docPr id="55" name="Shape 55"/>
                <wp:cNvGraphicFramePr/>
                <a:graphic xmlns:a="http://schemas.openxmlformats.org/drawingml/2006/main">
                  <a:graphicData uri="http://schemas.microsoft.com/office/word/2010/wordprocessingShape">
                    <wps:wsp>
                      <wps:cNvSpPr txBox="1"/>
                      <wps:spPr>
                        <a:xfrm>
                          <a:off x="0" y="0"/>
                          <a:ext cx="1740535" cy="259080"/>
                        </a:xfrm>
                        <a:prstGeom prst="rect">
                          <a:avLst/>
                        </a:prstGeom>
                        <a:noFill/>
                      </wps:spPr>
                      <wps:txbx>
                        <w:txbxContent>
                          <w:p w:rsidR="00316C7A" w:rsidRDefault="00FB7AA7">
                            <w:pPr>
                              <w:pStyle w:val="30"/>
                              <w:keepNext/>
                              <w:keepLines/>
                            </w:pPr>
                            <w:bookmarkStart w:id="120" w:name="bookmark36"/>
                            <w:bookmarkStart w:id="121" w:name="bookmark37"/>
                            <w:bookmarkStart w:id="122" w:name="bookmark38"/>
                            <w:r>
                              <w:t>БИС-О1-05/1-24-ВК1</w:t>
                            </w:r>
                            <w:bookmarkEnd w:id="120"/>
                            <w:bookmarkEnd w:id="121"/>
                            <w:bookmarkEnd w:id="122"/>
                          </w:p>
                        </w:txbxContent>
                      </wps:txbx>
                      <wps:bodyPr wrap="none" lIns="0" tIns="0" rIns="0" bIns="0"/>
                    </wps:wsp>
                  </a:graphicData>
                </a:graphic>
              </wp:anchor>
            </w:drawing>
          </mc:Choice>
          <mc:Fallback>
            <w:pict>
              <v:shape id="_x0000_s1081" type="#_x0000_t202" style="position:absolute;margin-left:326.19999999999999pt;margin-top:80.850000000000009pt;width:137.05000000000001pt;height:20.400000000000002pt;z-index:-125829323;mso-wrap-distance-left:0;mso-wrap-distance-top:80.850000000000009pt;mso-wrap-distance-right:0;mso-wrap-distance-bottom:8.6500000000000004pt;mso-position-horizontal-relative:page" filled="f" stroked="f">
                <v:textbox inset="0,0,0,0">
                  <w:txbxContent>
                    <w:p>
                      <w:pPr>
                        <w:pStyle w:val="Style26"/>
                        <w:keepNext/>
                        <w:keepLines/>
                        <w:widowControl w:val="0"/>
                        <w:shd w:val="clear" w:color="auto" w:fill="auto"/>
                        <w:bidi w:val="0"/>
                        <w:spacing w:before="0" w:after="0" w:line="240" w:lineRule="auto"/>
                        <w:ind w:left="0" w:right="0" w:firstLine="0"/>
                        <w:jc w:val="left"/>
                      </w:pPr>
                      <w:bookmarkStart w:id="36" w:name="bookmark36"/>
                      <w:bookmarkStart w:id="37" w:name="bookmark37"/>
                      <w:bookmarkStart w:id="38" w:name="bookmark38"/>
                      <w:r>
                        <w:rPr>
                          <w:color w:val="000000"/>
                          <w:spacing w:val="0"/>
                          <w:position w:val="0"/>
                        </w:rPr>
                        <w:t>БИС-О1-05/1-24-ВК1</w:t>
                      </w:r>
                      <w:bookmarkEnd w:id="36"/>
                      <w:bookmarkEnd w:id="37"/>
                      <w:bookmarkEnd w:id="38"/>
                    </w:p>
                  </w:txbxContent>
                </v:textbox>
                <w10:wrap type="topAndBottom" anchorx="page"/>
              </v:shape>
            </w:pict>
          </mc:Fallback>
        </mc:AlternateContent>
      </w:r>
      <w:r>
        <w:rPr>
          <w:noProof/>
          <w:lang w:bidi="ar-SA"/>
        </w:rPr>
        <mc:AlternateContent>
          <mc:Choice Requires="wps">
            <w:drawing>
              <wp:anchor distT="855980" distB="372110" distL="0" distR="0" simplePos="0" relativeHeight="125829432" behindDoc="0" locked="0" layoutInCell="1" allowOverlap="1">
                <wp:simplePos x="0" y="0"/>
                <wp:positionH relativeFrom="page">
                  <wp:posOffset>6977380</wp:posOffset>
                </wp:positionH>
                <wp:positionV relativeFrom="paragraph">
                  <wp:posOffset>855980</wp:posOffset>
                </wp:positionV>
                <wp:extent cx="283210" cy="167640"/>
                <wp:effectExtent l="0" t="0" r="0" b="0"/>
                <wp:wrapTopAndBottom/>
                <wp:docPr id="57" name="Shape 57"/>
                <wp:cNvGraphicFramePr/>
                <a:graphic xmlns:a="http://schemas.openxmlformats.org/drawingml/2006/main">
                  <a:graphicData uri="http://schemas.microsoft.com/office/word/2010/wordprocessingShape">
                    <wps:wsp>
                      <wps:cNvSpPr txBox="1"/>
                      <wps:spPr>
                        <a:xfrm>
                          <a:off x="0" y="0"/>
                          <a:ext cx="283210" cy="167640"/>
                        </a:xfrm>
                        <a:prstGeom prst="rect">
                          <a:avLst/>
                        </a:prstGeom>
                        <a:noFill/>
                      </wps:spPr>
                      <wps:txbx>
                        <w:txbxContent>
                          <w:p w:rsidR="00316C7A" w:rsidRDefault="00FB7AA7">
                            <w:pPr>
                              <w:pStyle w:val="a4"/>
                              <w:spacing w:after="0"/>
                              <w:ind w:firstLine="0"/>
                              <w:jc w:val="right"/>
                              <w:rPr>
                                <w:sz w:val="17"/>
                                <w:szCs w:val="17"/>
                              </w:rPr>
                            </w:pPr>
                            <w:r>
                              <w:rPr>
                                <w:i/>
                                <w:iCs/>
                                <w:sz w:val="17"/>
                                <w:szCs w:val="17"/>
                              </w:rPr>
                              <w:t>Лист</w:t>
                            </w:r>
                          </w:p>
                        </w:txbxContent>
                      </wps:txbx>
                      <wps:bodyPr wrap="none" lIns="0" tIns="0" rIns="0" bIns="0"/>
                    </wps:wsp>
                  </a:graphicData>
                </a:graphic>
              </wp:anchor>
            </w:drawing>
          </mc:Choice>
          <mc:Fallback>
            <w:pict>
              <v:shape id="_x0000_s1083" type="#_x0000_t202" style="position:absolute;margin-left:549.39999999999998pt;margin-top:67.400000000000006pt;width:22.300000000000001pt;height:13.200000000000001pt;z-index:-125829321;mso-wrap-distance-left:0;mso-wrap-distance-top:67.400000000000006pt;mso-wrap-distance-right:0;mso-wrap-distance-bottom:29.300000000000001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right"/>
                        <w:rPr>
                          <w:sz w:val="17"/>
                          <w:szCs w:val="17"/>
                        </w:rPr>
                      </w:pPr>
                      <w:r>
                        <w:rPr>
                          <w:i/>
                          <w:iCs/>
                          <w:color w:val="000000"/>
                          <w:spacing w:val="0"/>
                          <w:w w:val="100"/>
                          <w:position w:val="0"/>
                          <w:sz w:val="17"/>
                          <w:szCs w:val="17"/>
                        </w:rPr>
                        <w:t>Лист</w:t>
                      </w:r>
                    </w:p>
                  </w:txbxContent>
                </v:textbox>
                <w10:wrap type="topAndBottom" anchorx="page"/>
              </v:shape>
            </w:pict>
          </mc:Fallback>
        </mc:AlternateContent>
      </w:r>
      <w:r>
        <w:rPr>
          <w:noProof/>
          <w:lang w:bidi="ar-SA"/>
        </w:rPr>
        <mc:AlternateContent>
          <mc:Choice Requires="wps">
            <w:drawing>
              <wp:anchor distT="1136650" distB="91440" distL="0" distR="0" simplePos="0" relativeHeight="125829434" behindDoc="0" locked="0" layoutInCell="1" allowOverlap="1">
                <wp:simplePos x="0" y="0"/>
                <wp:positionH relativeFrom="page">
                  <wp:posOffset>7062470</wp:posOffset>
                </wp:positionH>
                <wp:positionV relativeFrom="paragraph">
                  <wp:posOffset>1136650</wp:posOffset>
                </wp:positionV>
                <wp:extent cx="128270" cy="167640"/>
                <wp:effectExtent l="0" t="0" r="0" b="0"/>
                <wp:wrapTopAndBottom/>
                <wp:docPr id="59" name="Shape 59"/>
                <wp:cNvGraphicFramePr/>
                <a:graphic xmlns:a="http://schemas.openxmlformats.org/drawingml/2006/main">
                  <a:graphicData uri="http://schemas.microsoft.com/office/word/2010/wordprocessingShape">
                    <wps:wsp>
                      <wps:cNvSpPr txBox="1"/>
                      <wps:spPr>
                        <a:xfrm>
                          <a:off x="0" y="0"/>
                          <a:ext cx="128270" cy="167640"/>
                        </a:xfrm>
                        <a:prstGeom prst="rect">
                          <a:avLst/>
                        </a:prstGeom>
                        <a:noFill/>
                      </wps:spPr>
                      <wps:txbx>
                        <w:txbxContent>
                          <w:p w:rsidR="00316C7A" w:rsidRDefault="00FB7AA7">
                            <w:pPr>
                              <w:pStyle w:val="a4"/>
                              <w:spacing w:after="0"/>
                              <w:ind w:firstLine="0"/>
                              <w:jc w:val="right"/>
                              <w:rPr>
                                <w:sz w:val="17"/>
                                <w:szCs w:val="17"/>
                              </w:rPr>
                            </w:pPr>
                            <w:r>
                              <w:rPr>
                                <w:i/>
                                <w:iCs/>
                                <w:sz w:val="17"/>
                                <w:szCs w:val="17"/>
                              </w:rPr>
                              <w:t>15</w:t>
                            </w:r>
                          </w:p>
                        </w:txbxContent>
                      </wps:txbx>
                      <wps:bodyPr wrap="none" lIns="0" tIns="0" rIns="0" bIns="0"/>
                    </wps:wsp>
                  </a:graphicData>
                </a:graphic>
              </wp:anchor>
            </w:drawing>
          </mc:Choice>
          <mc:Fallback>
            <w:pict>
              <v:shape id="_x0000_s1085" type="#_x0000_t202" style="position:absolute;margin-left:556.10000000000002pt;margin-top:89.5pt;width:10.1pt;height:13.200000000000001pt;z-index:-125829319;mso-wrap-distance-left:0;mso-wrap-distance-top:89.5pt;mso-wrap-distance-right:0;mso-wrap-distance-bottom:7.2000000000000002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right"/>
                        <w:rPr>
                          <w:sz w:val="17"/>
                          <w:szCs w:val="17"/>
                        </w:rPr>
                      </w:pPr>
                      <w:r>
                        <w:rPr>
                          <w:i/>
                          <w:iCs/>
                          <w:color w:val="000000"/>
                          <w:spacing w:val="0"/>
                          <w:w w:val="100"/>
                          <w:position w:val="0"/>
                          <w:sz w:val="17"/>
                          <w:szCs w:val="17"/>
                        </w:rPr>
                        <w:t>15</w:t>
                      </w:r>
                    </w:p>
                  </w:txbxContent>
                </v:textbox>
                <w10:wrap type="topAndBottom" anchorx="page"/>
              </v:shape>
            </w:pict>
          </mc:Fallback>
        </mc:AlternateContent>
      </w:r>
    </w:p>
    <w:p w:rsidR="00316C7A" w:rsidRDefault="00FB7AA7">
      <w:pPr>
        <w:pStyle w:val="60"/>
        <w:keepNext/>
        <w:keepLines/>
        <w:numPr>
          <w:ilvl w:val="0"/>
          <w:numId w:val="3"/>
        </w:numPr>
        <w:pBdr>
          <w:top w:val="single" w:sz="4" w:space="0" w:color="auto"/>
          <w:left w:val="single" w:sz="4" w:space="0" w:color="auto"/>
          <w:bottom w:val="single" w:sz="4" w:space="0" w:color="auto"/>
          <w:right w:val="single" w:sz="4" w:space="0" w:color="auto"/>
        </w:pBdr>
        <w:tabs>
          <w:tab w:val="left" w:pos="1637"/>
        </w:tabs>
        <w:ind w:firstLine="720"/>
        <w:jc w:val="both"/>
      </w:pPr>
      <w:bookmarkStart w:id="123" w:name="bookmark125"/>
      <w:bookmarkStart w:id="124" w:name="bookmark123"/>
      <w:bookmarkStart w:id="125" w:name="bookmark124"/>
      <w:bookmarkStart w:id="126" w:name="bookmark126"/>
      <w:bookmarkEnd w:id="123"/>
      <w:r>
        <w:lastRenderedPageBreak/>
        <w:t>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w:t>
      </w:r>
      <w:bookmarkEnd w:id="124"/>
      <w:bookmarkEnd w:id="125"/>
      <w:bookmarkEnd w:id="126"/>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На территории села Чаа-Холь отсутствуют системы очистки воды в виде осветления, обесцвечивания, дезодорации (устранении запахов и привкусов) и обеззараживании.</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Российской Федерации №168 от 30.12.1999 года.</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Для обеспечения качества воды в процессе её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316C7A" w:rsidRDefault="00FB7AA7">
      <w:pPr>
        <w:pStyle w:val="60"/>
        <w:keepNext/>
        <w:keepLines/>
        <w:pBdr>
          <w:top w:val="single" w:sz="4" w:space="0" w:color="auto"/>
          <w:left w:val="single" w:sz="4" w:space="0" w:color="auto"/>
          <w:bottom w:val="single" w:sz="4" w:space="0" w:color="auto"/>
          <w:right w:val="single" w:sz="4" w:space="0" w:color="auto"/>
        </w:pBdr>
        <w:ind w:firstLine="720"/>
        <w:jc w:val="both"/>
      </w:pPr>
      <w:bookmarkStart w:id="127" w:name="bookmark127"/>
      <w:bookmarkStart w:id="128" w:name="bookmark128"/>
      <w:bookmarkStart w:id="129" w:name="bookmark129"/>
      <w:r>
        <w:t>Подача воды потребителям производится без очистки и подготовки воды.</w:t>
      </w:r>
      <w:bookmarkEnd w:id="127"/>
      <w:bookmarkEnd w:id="128"/>
      <w:bookmarkEnd w:id="129"/>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Вода в селе Чаа-Холь должна соответствовать СанПиН 2.14.1074-01 «Питьевая вода. Гигиенические требования к качеству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по микробиологическим показателям».</w:t>
      </w:r>
    </w:p>
    <w:p w:rsidR="00316C7A" w:rsidRDefault="00FB7AA7">
      <w:pPr>
        <w:pStyle w:val="60"/>
        <w:keepNext/>
        <w:keepLines/>
        <w:pBdr>
          <w:top w:val="single" w:sz="4" w:space="0" w:color="auto"/>
          <w:left w:val="single" w:sz="4" w:space="0" w:color="auto"/>
          <w:bottom w:val="single" w:sz="4" w:space="0" w:color="auto"/>
          <w:right w:val="single" w:sz="4" w:space="0" w:color="auto"/>
        </w:pBdr>
        <w:ind w:firstLine="720"/>
        <w:jc w:val="both"/>
      </w:pPr>
      <w:bookmarkStart w:id="130" w:name="bookmark130"/>
      <w:bookmarkStart w:id="131" w:name="bookmark131"/>
      <w:bookmarkStart w:id="132" w:name="bookmark132"/>
      <w:r>
        <w:t>Протокол лабораторных испытаний качества воды не предоставлен.</w:t>
      </w:r>
      <w:bookmarkEnd w:id="130"/>
      <w:bookmarkEnd w:id="131"/>
      <w:bookmarkEnd w:id="132"/>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Пробы воды из подземных источников водоснабжения (действующие скважины) забираются непосредственно после насосов 1-го подъема, из специально оборудованных кранов я отбора проб воды. Пробы воды из вновь пробуренных скважин, бездействующих скважин, после ремонта отбираются после длительной откачки до полного осветления воды.</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В распределительной сети отбор проб воды производится из кранов бытовых помещений производственных и административных корпусов.</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Для хозяйственно-питьевых целей качество воды определяется стандартом СанПиН.4.559-96</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Качество воды определяется по физическим, химическим и бактериологическими свойствам.</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Показатели качества воды подразделяют на физические (температура, цветность, вкус, пах, мутность и т.д.), химические (водородный показатель воды pH, щелочность, жесткость, окисляемость, общая минерализация (сухой остаток) и т.д.) и санитарно-бактериологические общая бактериальная загрязненность воды, коли-индекс, содержание в воде токсичных и диоактивных компонентов и др.)</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Основные физические свойства воды:</w:t>
      </w:r>
    </w:p>
    <w:p w:rsidR="00316C7A" w:rsidRDefault="00FB7AA7">
      <w:pPr>
        <w:pStyle w:val="1"/>
        <w:pBdr>
          <w:top w:val="single" w:sz="4" w:space="0" w:color="auto"/>
          <w:left w:val="single" w:sz="4" w:space="0" w:color="auto"/>
          <w:bottom w:val="single" w:sz="4" w:space="0" w:color="auto"/>
          <w:right w:val="single" w:sz="4" w:space="0" w:color="auto"/>
        </w:pBdr>
        <w:spacing w:line="221" w:lineRule="auto"/>
        <w:ind w:firstLine="0"/>
      </w:pPr>
      <w:r>
        <w:rPr>
          <w:sz w:val="26"/>
          <w:szCs w:val="26"/>
        </w:rPr>
        <w:t xml:space="preserve">- </w:t>
      </w:r>
      <w:r>
        <w:t>мутность - зависит от содержания в воде взвешенных веществ, в мг/л.</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Количество взвеси в воде определяют весовым способом или мутномерами. Принцип действия мутномера основан на способности взвесей поглощать и отражать лучи света, а световой поток изменяют фотоэлементом.</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По мутности воды подразделяются на:</w:t>
      </w:r>
    </w:p>
    <w:p w:rsidR="00316C7A" w:rsidRDefault="00FB7AA7">
      <w:pPr>
        <w:pStyle w:val="1"/>
        <w:pBdr>
          <w:top w:val="single" w:sz="4" w:space="0" w:color="auto"/>
          <w:left w:val="single" w:sz="4" w:space="0" w:color="auto"/>
          <w:bottom w:val="single" w:sz="4" w:space="0" w:color="auto"/>
          <w:right w:val="single" w:sz="4" w:space="0" w:color="auto"/>
        </w:pBdr>
        <w:tabs>
          <w:tab w:val="left" w:pos="369"/>
        </w:tabs>
        <w:ind w:firstLine="0"/>
        <w:jc w:val="both"/>
      </w:pPr>
      <w:bookmarkStart w:id="133" w:name="bookmark133"/>
      <w:r>
        <w:t>а</w:t>
      </w:r>
      <w:bookmarkEnd w:id="133"/>
      <w:r>
        <w:t>)</w:t>
      </w:r>
      <w:r>
        <w:tab/>
        <w:t>маломутные - до 50 мг/л взвесей;</w:t>
      </w:r>
    </w:p>
    <w:p w:rsidR="00316C7A" w:rsidRDefault="00FB7AA7">
      <w:pPr>
        <w:pStyle w:val="1"/>
        <w:pBdr>
          <w:top w:val="single" w:sz="4" w:space="0" w:color="auto"/>
          <w:left w:val="single" w:sz="4" w:space="0" w:color="auto"/>
          <w:bottom w:val="single" w:sz="4" w:space="0" w:color="auto"/>
          <w:right w:val="single" w:sz="4" w:space="0" w:color="auto"/>
        </w:pBdr>
        <w:tabs>
          <w:tab w:val="left" w:pos="384"/>
        </w:tabs>
        <w:ind w:firstLine="0"/>
        <w:jc w:val="both"/>
      </w:pPr>
      <w:bookmarkStart w:id="134" w:name="bookmark134"/>
      <w:r>
        <w:t>б</w:t>
      </w:r>
      <w:bookmarkEnd w:id="134"/>
      <w:r>
        <w:t>)</w:t>
      </w:r>
      <w:r>
        <w:tab/>
        <w:t>среднемутные - 50-250 мг/л;</w:t>
      </w:r>
    </w:p>
    <w:p w:rsidR="00316C7A" w:rsidRDefault="00FB7AA7">
      <w:pPr>
        <w:pStyle w:val="1"/>
        <w:pBdr>
          <w:top w:val="single" w:sz="4" w:space="0" w:color="auto"/>
          <w:left w:val="single" w:sz="4" w:space="0" w:color="auto"/>
          <w:bottom w:val="single" w:sz="4" w:space="0" w:color="auto"/>
          <w:right w:val="single" w:sz="4" w:space="0" w:color="auto"/>
        </w:pBdr>
        <w:tabs>
          <w:tab w:val="left" w:pos="384"/>
        </w:tabs>
        <w:ind w:firstLine="0"/>
        <w:jc w:val="both"/>
      </w:pPr>
      <w:bookmarkStart w:id="135" w:name="bookmark135"/>
      <w:r>
        <w:t>в</w:t>
      </w:r>
      <w:bookmarkEnd w:id="135"/>
      <w:r>
        <w:t>)</w:t>
      </w:r>
      <w:r>
        <w:tab/>
        <w:t>мутные - 250-2500 мг/л;</w:t>
      </w:r>
    </w:p>
    <w:p w:rsidR="00316C7A" w:rsidRDefault="00FB7AA7">
      <w:pPr>
        <w:pStyle w:val="1"/>
        <w:pBdr>
          <w:top w:val="single" w:sz="4" w:space="0" w:color="auto"/>
          <w:left w:val="single" w:sz="4" w:space="0" w:color="auto"/>
          <w:bottom w:val="single" w:sz="4" w:space="0" w:color="auto"/>
          <w:right w:val="single" w:sz="4" w:space="0" w:color="auto"/>
        </w:pBdr>
        <w:tabs>
          <w:tab w:val="left" w:pos="384"/>
        </w:tabs>
        <w:spacing w:after="360"/>
        <w:ind w:firstLine="0"/>
        <w:jc w:val="both"/>
      </w:pPr>
      <w:bookmarkStart w:id="136" w:name="bookmark136"/>
      <w:r>
        <w:t>г</w:t>
      </w:r>
      <w:bookmarkEnd w:id="136"/>
      <w:r>
        <w:t>)</w:t>
      </w:r>
      <w:r>
        <w:tab/>
        <w:t>высокомутные - более 2500 мг/л.</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1301"/>
        <w:gridCol w:w="854"/>
        <w:gridCol w:w="566"/>
        <w:gridCol w:w="6091"/>
        <w:gridCol w:w="614"/>
      </w:tblGrid>
      <w:tr w:rsidR="00316C7A">
        <w:trPr>
          <w:trHeight w:hRule="exact" w:val="365"/>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16</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№докум</w:t>
            </w:r>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Стандарт на питьевую воду допускает мутность до 1,5 мг/л.</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17"/>
        </w:tabs>
        <w:spacing w:line="228" w:lineRule="auto"/>
        <w:ind w:left="300" w:hanging="300"/>
        <w:jc w:val="both"/>
      </w:pPr>
      <w:bookmarkStart w:id="137" w:name="bookmark137"/>
      <w:bookmarkEnd w:id="137"/>
      <w:r>
        <w:t>Прозрачность - это способность воды пропускать лучи света. Прозрачность зависит от мутности примерно в обратной пропорциональности.</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 xml:space="preserve">Она определяется путем просматривания через слой воды, налитой в стеклянный цилиндр, стандартный шрифт или черный крест с толщиной линии 1 мм на белом фоне. Прозрачность </w:t>
      </w:r>
      <w:r>
        <w:lastRenderedPageBreak/>
        <w:t>выражается в сантиметрах, через которые читается шрифт или различаются линии креста.</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Стандарт допускает прозрачность более 30 см по шрифту и более 300 см по кресту.</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Примерное соотношение между прозрачностью и мутностью следующее:</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17"/>
        </w:tabs>
        <w:spacing w:line="221" w:lineRule="auto"/>
        <w:ind w:firstLine="0"/>
      </w:pPr>
      <w:bookmarkStart w:id="138" w:name="bookmark138"/>
      <w:bookmarkEnd w:id="138"/>
      <w:r>
        <w:t>- Цветность - обусловлена наличием в воде гуминовых веществ.</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Цветность определяют путем сравнения цвета используемой воды с искусственно подкрашенными эталонами. В качестве эталона краски берут водные растворы стойких, не выцветающих солей платины и кобальта. Цветность выражается в градусах платинокобальтовой шкалы, разделенной на 500°.</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Стандарт допускает 35°.</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17"/>
        </w:tabs>
        <w:ind w:left="300" w:hanging="300"/>
        <w:jc w:val="both"/>
      </w:pPr>
      <w:bookmarkStart w:id="139" w:name="bookmark139"/>
      <w:bookmarkEnd w:id="139"/>
      <w:r>
        <w:t>-Вкус и запах - зависят от растворенных в воде газов, минеральных солей и органических примесей. Определяют вкус и запах при температуре 20°С по пятибалльной системе. Слабый вкус и запах не поддающийся обнаружению потребителем воды оценивается в 1 балл. далее с появлением вкуса и запаха число баллов увеличивается.</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Стандарт допускает 2 балла.</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17"/>
        </w:tabs>
        <w:spacing w:line="221" w:lineRule="auto"/>
        <w:ind w:firstLine="0"/>
        <w:jc w:val="both"/>
      </w:pPr>
      <w:bookmarkStart w:id="140" w:name="bookmark140"/>
      <w:bookmarkEnd w:id="140"/>
      <w:r>
        <w:t>-Температура воды для питья и хозяйственных нужд должна находится в пределах 8°- 12°С.</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Установлено, что именно при такой температуре лучше всего утоляется жажда и не возникает простудных заболеваний.</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17"/>
        </w:tabs>
        <w:spacing w:line="221" w:lineRule="auto"/>
        <w:ind w:firstLine="0"/>
      </w:pPr>
      <w:bookmarkStart w:id="141" w:name="bookmark141"/>
      <w:bookmarkEnd w:id="141"/>
      <w:r>
        <w:t>Бактериологическая зараженность воды.</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Характеризуется общим числом бактерий, содержащихся в 1 мг воды, а также содержанием в 1 л воды кишечных палочек (коли-бактерий). Большинство бактерий, встречающихся в природной воде, безвредны для человека. Однако, в ней могут находиться и болезнетворные (патогенные) бактерии, вызывающие инфекционные заболевания, такие как холера, дизентерия, туляремия, брюшной тиф и др. патогенные бактерии появляются в воде главным образом при попадании в неё экскрементов человека или животных. При бактериологических анализах определяют содержание в воде кишечных палочек, постоянно живущих в кишечнике человека и животных. Кишечная палочка сама по себе не является болезнетворной бактерией, но обнаружение её в воде свидетельствует о загрязнении её фекальными водами, а, следовательно, и о возможности попадания болезнетворных бактерий. Пробы воды для бактериологического анализа берут в чистую стеклянную посуду и доставляют в бактериологическую лабораторию немедленно (не позднее, чем через 12 часов).</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При анализах воды определяют:</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17"/>
        </w:tabs>
        <w:spacing w:line="221" w:lineRule="auto"/>
        <w:ind w:firstLine="0"/>
        <w:jc w:val="both"/>
      </w:pPr>
      <w:bookmarkStart w:id="142" w:name="bookmark142"/>
      <w:bookmarkEnd w:id="142"/>
      <w:r>
        <w:t>общее число бактерий в 1 мл воды;</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17"/>
        </w:tabs>
        <w:spacing w:line="221" w:lineRule="auto"/>
        <w:ind w:firstLine="0"/>
        <w:jc w:val="both"/>
      </w:pPr>
      <w:bookmarkStart w:id="143" w:name="bookmark143"/>
      <w:bookmarkEnd w:id="143"/>
      <w:r>
        <w:t>число кишечных палочек в 1 л воды - этот показатель называется коли-индекс;</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17"/>
        </w:tabs>
        <w:spacing w:line="228" w:lineRule="auto"/>
        <w:ind w:left="300" w:hanging="300"/>
        <w:jc w:val="both"/>
      </w:pPr>
      <w:bookmarkStart w:id="144" w:name="bookmark144"/>
      <w:bookmarkEnd w:id="144"/>
      <w:r>
        <w:t>объем воды в мл, в котором содержится одна кишечная палочка - этот показатель называется коли-титр.</w:t>
      </w:r>
    </w:p>
    <w:p w:rsidR="00316C7A" w:rsidRDefault="00FB7AA7">
      <w:pPr>
        <w:pStyle w:val="1"/>
        <w:pBdr>
          <w:top w:val="single" w:sz="4" w:space="0" w:color="auto"/>
          <w:left w:val="single" w:sz="4" w:space="0" w:color="auto"/>
          <w:bottom w:val="single" w:sz="4" w:space="0" w:color="auto"/>
          <w:right w:val="single" w:sz="4" w:space="0" w:color="auto"/>
        </w:pBdr>
        <w:spacing w:after="640"/>
        <w:ind w:firstLine="720"/>
        <w:jc w:val="both"/>
      </w:pPr>
      <w:r>
        <w:t>Стандарт по бактериологической загрязненности воды допускает общее количество бактерий в 1 мл - 100, коли-индекс - 3, коли-титр - 300.</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1301"/>
        <w:gridCol w:w="854"/>
        <w:gridCol w:w="566"/>
        <w:gridCol w:w="6091"/>
        <w:gridCol w:w="614"/>
      </w:tblGrid>
      <w:tr w:rsidR="00316C7A">
        <w:trPr>
          <w:trHeight w:hRule="exact" w:val="365"/>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17</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№докум</w:t>
            </w:r>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Если количество бактерий не соответствует вышеуказанным стандартам, то она подвергается чистке.</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Очистка воды заключается в её осветлении, обесцвечивании, дезодорации (устранении запахов и привкусов) и обеззараживании, фильтровании - на фильтрах.</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Воду осветляют, то есть устраняют её мутность, удаляя из нее взвешенные вещества и коллоиды. Осветление воды включает в себя два процесса:</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88"/>
        </w:tabs>
        <w:spacing w:line="221" w:lineRule="auto"/>
        <w:ind w:firstLine="0"/>
        <w:jc w:val="both"/>
      </w:pPr>
      <w:bookmarkStart w:id="145" w:name="bookmark145"/>
      <w:bookmarkEnd w:id="145"/>
      <w:r>
        <w:t>отстаивание воды - осаждение из неё взвешенных веществ;</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88"/>
        </w:tabs>
        <w:spacing w:line="221" w:lineRule="auto"/>
        <w:ind w:firstLine="0"/>
        <w:jc w:val="both"/>
      </w:pPr>
      <w:bookmarkStart w:id="146" w:name="bookmark146"/>
      <w:bookmarkEnd w:id="146"/>
      <w:r>
        <w:t>фильтрование воды - пропуск её через слой фильтрующего материала.</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Отстаивание воды производится в специальных в резервуарах чистой воды.</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lastRenderedPageBreak/>
        <w:t>После осаждения взвесей вода поступает на фильтр, где, проходя через слой фильтрующего материала, она освобождается от не успевших выпасть в осадок взвесей и где завершается процесс полного осветления воды.</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Для фильтрования воды на водопроводных очистных станциях устраивают водоочистные фильтры - ёмкости, в которые загружают слой зернистого фильтрующего материала - песка, дробленного антрацита, керамзита, мраморной крошки и др. Поданная на фильтр вода проходит через фильтрующий слой, оставляя в нём взвеси, собирается дренажным устройством и отводится в резервуар чистой воды. Фильтрующая среда постепенно загрязняется задержанными ей взвесями и требует периодической очистки или промывки водой.</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Бактерицидное излучение - осуществляется с использованием ультрафиолетовых лучей, под воздействием которых находящиеся в воде бактерии погибают. Бактерицидное действие ультрафиолетовых лучей объясняется возникающими при облучении фотохимическими процессами в веществе бактерий.</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Источником ультрафиолетовых лучей служат электрические кварцевые ртутные и аргонортутные лампы. Эти лампы располагаются в специальных камерах, через которые пропускается вода.</w:t>
      </w:r>
    </w:p>
    <w:p w:rsidR="00316C7A" w:rsidRDefault="00FB7AA7">
      <w:pPr>
        <w:pStyle w:val="1"/>
        <w:numPr>
          <w:ilvl w:val="0"/>
          <w:numId w:val="4"/>
        </w:numPr>
        <w:pBdr>
          <w:top w:val="single" w:sz="4" w:space="0" w:color="auto"/>
          <w:left w:val="single" w:sz="4" w:space="0" w:color="auto"/>
          <w:bottom w:val="single" w:sz="4" w:space="0" w:color="auto"/>
          <w:right w:val="single" w:sz="4" w:space="0" w:color="auto"/>
        </w:pBdr>
        <w:tabs>
          <w:tab w:val="left" w:pos="1651"/>
        </w:tabs>
        <w:ind w:firstLine="720"/>
        <w:jc w:val="both"/>
      </w:pPr>
      <w:bookmarkStart w:id="147" w:name="bookmark147"/>
      <w:bookmarkEnd w:id="147"/>
      <w:r>
        <w:rPr>
          <w:b/>
          <w:bCs/>
        </w:rPr>
        <w:t>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На территории села Чаа-Холь отсутствуют системы очистки воды в виде осветления, обесцвечивания, дезодорации (устранении запахов и привкусов) и обеззараживании.</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Российской Федерации №168 от 30.12.1999 года.</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Для обеспечения качества воды в процессе её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rPr>
          <w:b/>
          <w:bCs/>
        </w:rPr>
        <w:t>Подача воды потребителям производится без очистки и подготовки воды.</w:t>
      </w:r>
    </w:p>
    <w:p w:rsidR="00316C7A" w:rsidRDefault="00FB7AA7">
      <w:pPr>
        <w:pStyle w:val="1"/>
        <w:numPr>
          <w:ilvl w:val="0"/>
          <w:numId w:val="5"/>
        </w:numPr>
        <w:pBdr>
          <w:top w:val="single" w:sz="4" w:space="0" w:color="auto"/>
          <w:left w:val="single" w:sz="4" w:space="0" w:color="auto"/>
          <w:bottom w:val="single" w:sz="4" w:space="0" w:color="auto"/>
          <w:right w:val="single" w:sz="4" w:space="0" w:color="auto"/>
        </w:pBdr>
        <w:tabs>
          <w:tab w:val="left" w:pos="1651"/>
        </w:tabs>
        <w:spacing w:after="560"/>
        <w:ind w:firstLine="720"/>
        <w:jc w:val="both"/>
      </w:pPr>
      <w:bookmarkStart w:id="148" w:name="bookmark148"/>
      <w:bookmarkEnd w:id="148"/>
      <w:r>
        <w:rPr>
          <w:b/>
          <w:bCs/>
        </w:rPr>
        <w:t>Описание состояния и функционирования существующих насосов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1301"/>
        <w:gridCol w:w="854"/>
        <w:gridCol w:w="566"/>
        <w:gridCol w:w="6091"/>
        <w:gridCol w:w="614"/>
      </w:tblGrid>
      <w:tr w:rsidR="00316C7A">
        <w:trPr>
          <w:trHeight w:hRule="exact" w:val="365"/>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18</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№докум</w:t>
            </w:r>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pStyle w:val="1"/>
        <w:pBdr>
          <w:top w:val="single" w:sz="4" w:space="0" w:color="auto"/>
          <w:left w:val="single" w:sz="4" w:space="0" w:color="auto"/>
          <w:bottom w:val="single" w:sz="4" w:space="0" w:color="auto"/>
          <w:right w:val="single" w:sz="4" w:space="0" w:color="auto"/>
        </w:pBdr>
        <w:ind w:firstLine="1000"/>
      </w:pPr>
      <w:r>
        <w:t>Требуемый напор в сети водоснабжения обеспечивается скважинными насосами.</w:t>
      </w:r>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Над скважинами установлены павильоны для обслуживания водозаборных сооружений.</w:t>
      </w:r>
    </w:p>
    <w:p w:rsidR="00316C7A" w:rsidRDefault="00FB7AA7">
      <w:pPr>
        <w:pStyle w:val="1"/>
        <w:pBdr>
          <w:top w:val="single" w:sz="4" w:space="0" w:color="auto"/>
          <w:left w:val="single" w:sz="4" w:space="0" w:color="auto"/>
          <w:bottom w:val="single" w:sz="4" w:space="0" w:color="auto"/>
          <w:right w:val="single" w:sz="4" w:space="0" w:color="auto"/>
        </w:pBdr>
        <w:ind w:firstLine="1000"/>
      </w:pPr>
      <w:r>
        <w:t>Централизованной насосной станции на территории села Чаа-Холь нет.</w:t>
      </w:r>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 xml:space="preserve">Согласно ГОСТ Р 51387-99 показатель энергетической эффективности - это абсолютная, удельная или относительная величина потребления или потерь энергетических ресурсов для продукции любого назначения или технологического процесса. Оценка энергоэффективности системы водоснабжения, выраженная в удельных энергозатратах на куб. м поднимаемой воды (нормативный показатель 0,5 кВтч/м3) </w:t>
      </w:r>
      <w:r>
        <w:rPr>
          <w:b/>
          <w:bCs/>
        </w:rPr>
        <w:t>на территории муниципального образования таких данных нет.</w:t>
      </w:r>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Холодное водоснабжение потребителей, на территории села Чаа-Холь обеспечивают: 8 артезианских скважин. В настоящее время 6 артезианских скважин функционируют, остальные находятся в резерве.</w:t>
      </w:r>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Общий износ насосного оборудования не превышает 30 %, а на большинстве скважин не достиг и 20 %.</w:t>
      </w:r>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lastRenderedPageBreak/>
        <w:t>На территории водозаборных узлов, располагаются шкафы управления водяными насосами. Категория надежности электроснабжения водозабора принята первая. Для обеспечения 1 категории надежности электроснабжения прокладываются кабельные линии от двух источников питания. Перерыв в подаче воды не допускается.</w:t>
      </w:r>
    </w:p>
    <w:p w:rsidR="00316C7A" w:rsidRDefault="00FB7AA7">
      <w:pPr>
        <w:pStyle w:val="1"/>
        <w:pBdr>
          <w:top w:val="single" w:sz="4" w:space="0" w:color="auto"/>
          <w:left w:val="single" w:sz="4" w:space="0" w:color="auto"/>
          <w:bottom w:val="single" w:sz="4" w:space="0" w:color="auto"/>
          <w:right w:val="single" w:sz="4" w:space="0" w:color="auto"/>
        </w:pBdr>
        <w:ind w:firstLine="1000"/>
        <w:jc w:val="both"/>
      </w:pPr>
      <w:r>
        <w:t>На водозаборах установлены погружные насосы марки ЭЦВ 6-16-110В.</w:t>
      </w:r>
    </w:p>
    <w:p w:rsidR="00316C7A" w:rsidRDefault="00FB7AA7">
      <w:pPr>
        <w:pStyle w:val="1"/>
        <w:pBdr>
          <w:top w:val="single" w:sz="4" w:space="0" w:color="auto"/>
          <w:left w:val="single" w:sz="4" w:space="0" w:color="auto"/>
          <w:bottom w:val="single" w:sz="4" w:space="0" w:color="auto"/>
          <w:right w:val="single" w:sz="4" w:space="0" w:color="auto"/>
        </w:pBdr>
        <w:ind w:firstLine="1000"/>
        <w:jc w:val="both"/>
      </w:pPr>
      <w:r>
        <w:t>Насосы (погружные) выполняют следующие задачи:</w:t>
      </w:r>
    </w:p>
    <w:p w:rsidR="00316C7A" w:rsidRDefault="00FB7AA7">
      <w:pPr>
        <w:pStyle w:val="1"/>
        <w:numPr>
          <w:ilvl w:val="0"/>
          <w:numId w:val="6"/>
        </w:numPr>
        <w:pBdr>
          <w:top w:val="single" w:sz="4" w:space="0" w:color="auto"/>
          <w:left w:val="single" w:sz="4" w:space="0" w:color="auto"/>
          <w:bottom w:val="single" w:sz="4" w:space="0" w:color="auto"/>
          <w:right w:val="single" w:sz="4" w:space="0" w:color="auto"/>
        </w:pBdr>
        <w:tabs>
          <w:tab w:val="left" w:pos="713"/>
        </w:tabs>
        <w:ind w:left="720" w:hanging="420"/>
        <w:jc w:val="both"/>
      </w:pPr>
      <w:bookmarkStart w:id="149" w:name="bookmark149"/>
      <w:bookmarkEnd w:id="149"/>
      <w:r>
        <w:t>Бесперебойное обеспечение водой водопотребителей в требуемом объеме согласно зонам обслуживания в соответствии с реальным режимом водопотребления.</w:t>
      </w:r>
    </w:p>
    <w:p w:rsidR="00316C7A" w:rsidRDefault="00FB7AA7">
      <w:pPr>
        <w:pStyle w:val="1"/>
        <w:numPr>
          <w:ilvl w:val="0"/>
          <w:numId w:val="6"/>
        </w:numPr>
        <w:pBdr>
          <w:top w:val="single" w:sz="4" w:space="0" w:color="auto"/>
          <w:left w:val="single" w:sz="4" w:space="0" w:color="auto"/>
          <w:bottom w:val="single" w:sz="4" w:space="0" w:color="auto"/>
          <w:right w:val="single" w:sz="4" w:space="0" w:color="auto"/>
        </w:pBdr>
        <w:tabs>
          <w:tab w:val="left" w:pos="713"/>
        </w:tabs>
        <w:ind w:left="720" w:hanging="420"/>
        <w:jc w:val="both"/>
      </w:pPr>
      <w:bookmarkStart w:id="150" w:name="bookmark150"/>
      <w:bookmarkEnd w:id="150"/>
      <w:r>
        <w:t>Экономия средств предприятия за счет снижения затрат на ремонт, обслуживание и содержание оборудования.</w:t>
      </w:r>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rPr>
          <w:b/>
          <w:bCs/>
        </w:rPr>
        <w:t>1.1.4.4.Описание состояния и функционирования водопроводных сетей систем водоснабжения, включая оценку износа сетей и определение возможности обеспечения качества воды в процессе транспортировки.</w:t>
      </w:r>
    </w:p>
    <w:p w:rsidR="00316C7A" w:rsidRDefault="00FB7AA7">
      <w:pPr>
        <w:pStyle w:val="1"/>
        <w:pBdr>
          <w:top w:val="single" w:sz="4" w:space="0" w:color="auto"/>
          <w:left w:val="single" w:sz="4" w:space="0" w:color="auto"/>
          <w:bottom w:val="single" w:sz="4" w:space="0" w:color="auto"/>
          <w:right w:val="single" w:sz="4" w:space="0" w:color="auto"/>
        </w:pBdr>
        <w:spacing w:after="3980"/>
        <w:ind w:left="300" w:firstLine="700"/>
        <w:jc w:val="both"/>
      </w:pPr>
      <w:r>
        <w:t>Снабжение потребителей холодной питьевой водой надлежащего качества осуществляется через централизованную систему сетей водопровода.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Российской Федерации от 30.12.1999 №168.</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1301"/>
        <w:gridCol w:w="854"/>
        <w:gridCol w:w="566"/>
        <w:gridCol w:w="6091"/>
        <w:gridCol w:w="614"/>
      </w:tblGrid>
      <w:tr w:rsidR="00316C7A">
        <w:trPr>
          <w:trHeight w:hRule="exact" w:val="365"/>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19</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№докум</w:t>
            </w:r>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437"/>
        <w:gridCol w:w="552"/>
        <w:gridCol w:w="1301"/>
        <w:gridCol w:w="562"/>
        <w:gridCol w:w="293"/>
        <w:gridCol w:w="566"/>
        <w:gridCol w:w="845"/>
        <w:gridCol w:w="1843"/>
        <w:gridCol w:w="1699"/>
        <w:gridCol w:w="1277"/>
        <w:gridCol w:w="427"/>
        <w:gridCol w:w="614"/>
      </w:tblGrid>
      <w:tr w:rsidR="00316C7A">
        <w:trPr>
          <w:trHeight w:hRule="exact" w:val="1210"/>
          <w:jc w:val="center"/>
        </w:trPr>
        <w:tc>
          <w:tcPr>
            <w:tcW w:w="10416" w:type="dxa"/>
            <w:gridSpan w:val="12"/>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jc w:val="center"/>
              <w:rPr>
                <w:sz w:val="20"/>
                <w:szCs w:val="20"/>
              </w:rPr>
            </w:pPr>
            <w:r>
              <w:rPr>
                <w:b/>
                <w:bCs/>
                <w:sz w:val="20"/>
                <w:szCs w:val="20"/>
              </w:rPr>
              <w:lastRenderedPageBreak/>
              <w:t>Протяженность сетей холодного водоснабжения</w:t>
            </w:r>
          </w:p>
        </w:tc>
      </w:tr>
      <w:tr w:rsidR="00316C7A">
        <w:trPr>
          <w:trHeight w:hRule="exact" w:val="360"/>
          <w:jc w:val="center"/>
        </w:trPr>
        <w:tc>
          <w:tcPr>
            <w:tcW w:w="437"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140"/>
              <w:jc w:val="both"/>
              <w:rPr>
                <w:sz w:val="20"/>
                <w:szCs w:val="20"/>
              </w:rPr>
            </w:pPr>
            <w:r>
              <w:rPr>
                <w:b/>
                <w:bCs/>
                <w:sz w:val="20"/>
                <w:szCs w:val="20"/>
              </w:rPr>
              <w:t>№ п/ п</w:t>
            </w:r>
          </w:p>
        </w:tc>
        <w:tc>
          <w:tcPr>
            <w:tcW w:w="2415" w:type="dxa"/>
            <w:gridSpan w:val="3"/>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20"/>
                <w:szCs w:val="20"/>
              </w:rPr>
            </w:pPr>
            <w:r>
              <w:rPr>
                <w:b/>
                <w:bCs/>
                <w:sz w:val="20"/>
                <w:szCs w:val="20"/>
              </w:rPr>
              <w:t>Наименование улиц</w:t>
            </w:r>
          </w:p>
        </w:tc>
        <w:tc>
          <w:tcPr>
            <w:tcW w:w="1704" w:type="dxa"/>
            <w:gridSpan w:val="3"/>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20"/>
                <w:szCs w:val="20"/>
              </w:rPr>
            </w:pPr>
            <w:r>
              <w:rPr>
                <w:b/>
                <w:bCs/>
                <w:sz w:val="20"/>
                <w:szCs w:val="20"/>
              </w:rPr>
              <w:t>Протяженность водопроводной сети (м. п.)</w:t>
            </w:r>
          </w:p>
        </w:tc>
        <w:tc>
          <w:tcPr>
            <w:tcW w:w="3542" w:type="dxa"/>
            <w:gridSpan w:val="2"/>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20"/>
                <w:szCs w:val="20"/>
              </w:rPr>
            </w:pPr>
            <w:r>
              <w:rPr>
                <w:b/>
                <w:bCs/>
                <w:sz w:val="20"/>
                <w:szCs w:val="20"/>
              </w:rPr>
              <w:t>из них заменены:</w:t>
            </w:r>
          </w:p>
        </w:tc>
        <w:tc>
          <w:tcPr>
            <w:tcW w:w="1277"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20"/>
                <w:szCs w:val="20"/>
              </w:rPr>
            </w:pPr>
            <w:r>
              <w:rPr>
                <w:b/>
                <w:bCs/>
                <w:sz w:val="20"/>
                <w:szCs w:val="20"/>
              </w:rPr>
              <w:t>Всего заменено (м. п.)</w:t>
            </w:r>
          </w:p>
        </w:tc>
        <w:tc>
          <w:tcPr>
            <w:tcW w:w="1041" w:type="dxa"/>
            <w:gridSpan w:val="2"/>
            <w:vMerge w:val="restart"/>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0"/>
              <w:jc w:val="center"/>
              <w:rPr>
                <w:sz w:val="20"/>
                <w:szCs w:val="20"/>
              </w:rPr>
            </w:pPr>
            <w:r>
              <w:rPr>
                <w:b/>
                <w:bCs/>
                <w:sz w:val="20"/>
                <w:szCs w:val="20"/>
              </w:rPr>
              <w:t>Осталос ь для замены, всего: (м. п.)</w:t>
            </w:r>
          </w:p>
        </w:tc>
      </w:tr>
      <w:tr w:rsidR="00316C7A">
        <w:trPr>
          <w:trHeight w:hRule="exact" w:val="1214"/>
          <w:jc w:val="center"/>
        </w:trPr>
        <w:tc>
          <w:tcPr>
            <w:tcW w:w="437" w:type="dxa"/>
            <w:vMerge/>
            <w:tcBorders>
              <w:left w:val="single" w:sz="4" w:space="0" w:color="auto"/>
            </w:tcBorders>
            <w:shd w:val="clear" w:color="auto" w:fill="FFFFFF"/>
            <w:vAlign w:val="center"/>
          </w:tcPr>
          <w:p w:rsidR="00316C7A" w:rsidRDefault="00316C7A"/>
        </w:tc>
        <w:tc>
          <w:tcPr>
            <w:tcW w:w="2415" w:type="dxa"/>
            <w:gridSpan w:val="3"/>
            <w:vMerge/>
            <w:tcBorders>
              <w:left w:val="single" w:sz="4" w:space="0" w:color="auto"/>
            </w:tcBorders>
            <w:shd w:val="clear" w:color="auto" w:fill="FFFFFF"/>
            <w:vAlign w:val="center"/>
          </w:tcPr>
          <w:p w:rsidR="00316C7A" w:rsidRDefault="00316C7A"/>
        </w:tc>
        <w:tc>
          <w:tcPr>
            <w:tcW w:w="1704" w:type="dxa"/>
            <w:gridSpan w:val="3"/>
            <w:vMerge/>
            <w:tcBorders>
              <w:left w:val="single" w:sz="4" w:space="0" w:color="auto"/>
            </w:tcBorders>
            <w:shd w:val="clear" w:color="auto" w:fill="FFFFFF"/>
            <w:vAlign w:val="center"/>
          </w:tcPr>
          <w:p w:rsidR="00316C7A" w:rsidRDefault="00316C7A"/>
        </w:tc>
        <w:tc>
          <w:tcPr>
            <w:tcW w:w="1843" w:type="dxa"/>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20"/>
                <w:szCs w:val="20"/>
              </w:rPr>
            </w:pPr>
            <w:r>
              <w:rPr>
                <w:b/>
                <w:bCs/>
                <w:sz w:val="20"/>
                <w:szCs w:val="20"/>
              </w:rPr>
              <w:t>труба полиэтиленовая диаметром 110 мм. (м. п.)</w:t>
            </w:r>
          </w:p>
        </w:tc>
        <w:tc>
          <w:tcPr>
            <w:tcW w:w="1699" w:type="dxa"/>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20"/>
                <w:szCs w:val="20"/>
              </w:rPr>
            </w:pPr>
            <w:r>
              <w:rPr>
                <w:b/>
                <w:bCs/>
                <w:sz w:val="20"/>
                <w:szCs w:val="20"/>
              </w:rPr>
              <w:t>труба полиэтиленовая диаметром</w:t>
            </w:r>
          </w:p>
          <w:p w:rsidR="00316C7A" w:rsidRDefault="00FB7AA7">
            <w:pPr>
              <w:pStyle w:val="a4"/>
              <w:spacing w:after="0"/>
              <w:ind w:firstLine="0"/>
              <w:jc w:val="center"/>
              <w:rPr>
                <w:sz w:val="20"/>
                <w:szCs w:val="20"/>
              </w:rPr>
            </w:pPr>
            <w:r>
              <w:rPr>
                <w:b/>
                <w:bCs/>
                <w:sz w:val="20"/>
                <w:szCs w:val="20"/>
              </w:rPr>
              <w:t>63 мм. (м. п.)</w:t>
            </w:r>
          </w:p>
        </w:tc>
        <w:tc>
          <w:tcPr>
            <w:tcW w:w="1277" w:type="dxa"/>
            <w:vMerge/>
            <w:tcBorders>
              <w:left w:val="single" w:sz="4" w:space="0" w:color="auto"/>
            </w:tcBorders>
            <w:shd w:val="clear" w:color="auto" w:fill="FFFFFF"/>
            <w:vAlign w:val="center"/>
          </w:tcPr>
          <w:p w:rsidR="00316C7A" w:rsidRDefault="00316C7A"/>
        </w:tc>
        <w:tc>
          <w:tcPr>
            <w:tcW w:w="1041" w:type="dxa"/>
            <w:gridSpan w:val="2"/>
            <w:vMerge/>
            <w:tcBorders>
              <w:left w:val="single" w:sz="4" w:space="0" w:color="auto"/>
              <w:right w:val="single" w:sz="4" w:space="0" w:color="auto"/>
            </w:tcBorders>
            <w:shd w:val="clear" w:color="auto" w:fill="FFFFFF"/>
          </w:tcPr>
          <w:p w:rsidR="00316C7A" w:rsidRDefault="00316C7A"/>
        </w:tc>
      </w:tr>
      <w:tr w:rsidR="00316C7A">
        <w:trPr>
          <w:trHeight w:hRule="exact" w:val="360"/>
          <w:jc w:val="center"/>
        </w:trPr>
        <w:tc>
          <w:tcPr>
            <w:tcW w:w="43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w:t>
            </w:r>
          </w:p>
        </w:tc>
        <w:tc>
          <w:tcPr>
            <w:tcW w:w="2415" w:type="dxa"/>
            <w:gridSpan w:val="3"/>
            <w:tcBorders>
              <w:top w:val="single" w:sz="4" w:space="0" w:color="auto"/>
              <w:left w:val="single" w:sz="4" w:space="0" w:color="auto"/>
            </w:tcBorders>
            <w:shd w:val="clear" w:color="auto" w:fill="FFFFFF"/>
          </w:tcPr>
          <w:p w:rsidR="00316C7A" w:rsidRDefault="00FB7AA7">
            <w:pPr>
              <w:pStyle w:val="a4"/>
              <w:spacing w:after="0"/>
              <w:ind w:firstLine="0"/>
              <w:rPr>
                <w:sz w:val="20"/>
                <w:szCs w:val="20"/>
              </w:rPr>
            </w:pPr>
            <w:r>
              <w:rPr>
                <w:sz w:val="20"/>
                <w:szCs w:val="20"/>
              </w:rPr>
              <w:t>Сундуй Андрей</w:t>
            </w:r>
          </w:p>
        </w:tc>
        <w:tc>
          <w:tcPr>
            <w:tcW w:w="1704" w:type="dxa"/>
            <w:gridSpan w:val="3"/>
            <w:tcBorders>
              <w:top w:val="single" w:sz="4" w:space="0" w:color="auto"/>
              <w:left w:val="single" w:sz="4" w:space="0" w:color="auto"/>
            </w:tcBorders>
            <w:shd w:val="clear" w:color="auto" w:fill="FFFFFF"/>
          </w:tcPr>
          <w:p w:rsidR="00316C7A" w:rsidRDefault="00FB7AA7">
            <w:pPr>
              <w:pStyle w:val="a4"/>
              <w:spacing w:after="0"/>
              <w:ind w:firstLine="620"/>
              <w:jc w:val="both"/>
              <w:rPr>
                <w:sz w:val="20"/>
                <w:szCs w:val="20"/>
              </w:rPr>
            </w:pPr>
            <w:r>
              <w:rPr>
                <w:sz w:val="20"/>
                <w:szCs w:val="20"/>
              </w:rPr>
              <w:t>460</w:t>
            </w:r>
          </w:p>
        </w:tc>
        <w:tc>
          <w:tcPr>
            <w:tcW w:w="1843" w:type="dxa"/>
            <w:tcBorders>
              <w:top w:val="single" w:sz="4" w:space="0" w:color="auto"/>
              <w:left w:val="single" w:sz="4" w:space="0" w:color="auto"/>
            </w:tcBorders>
            <w:shd w:val="clear" w:color="auto" w:fill="FFFFFF"/>
          </w:tcPr>
          <w:p w:rsidR="00316C7A" w:rsidRDefault="00316C7A">
            <w:pPr>
              <w:rPr>
                <w:sz w:val="10"/>
                <w:szCs w:val="10"/>
              </w:rPr>
            </w:pPr>
          </w:p>
        </w:tc>
        <w:tc>
          <w:tcPr>
            <w:tcW w:w="1699"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460</w:t>
            </w: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460</w:t>
            </w:r>
          </w:p>
        </w:tc>
        <w:tc>
          <w:tcPr>
            <w:tcW w:w="1041"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440"/>
              <w:jc w:val="both"/>
              <w:rPr>
                <w:sz w:val="20"/>
                <w:szCs w:val="20"/>
              </w:rPr>
            </w:pPr>
            <w:r>
              <w:rPr>
                <w:b/>
                <w:bCs/>
                <w:sz w:val="20"/>
                <w:szCs w:val="20"/>
              </w:rPr>
              <w:t>0</w:t>
            </w:r>
          </w:p>
        </w:tc>
      </w:tr>
      <w:tr w:rsidR="00316C7A">
        <w:trPr>
          <w:trHeight w:hRule="exact" w:val="360"/>
          <w:jc w:val="center"/>
        </w:trPr>
        <w:tc>
          <w:tcPr>
            <w:tcW w:w="43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2</w:t>
            </w:r>
          </w:p>
        </w:tc>
        <w:tc>
          <w:tcPr>
            <w:tcW w:w="2415" w:type="dxa"/>
            <w:gridSpan w:val="3"/>
            <w:tcBorders>
              <w:top w:val="single" w:sz="4" w:space="0" w:color="auto"/>
              <w:left w:val="single" w:sz="4" w:space="0" w:color="auto"/>
            </w:tcBorders>
            <w:shd w:val="clear" w:color="auto" w:fill="FFFFFF"/>
          </w:tcPr>
          <w:p w:rsidR="00316C7A" w:rsidRDefault="00FB7AA7">
            <w:pPr>
              <w:pStyle w:val="a4"/>
              <w:spacing w:after="0"/>
              <w:ind w:firstLine="0"/>
              <w:rPr>
                <w:sz w:val="20"/>
                <w:szCs w:val="20"/>
              </w:rPr>
            </w:pPr>
            <w:r>
              <w:rPr>
                <w:sz w:val="20"/>
                <w:szCs w:val="20"/>
              </w:rPr>
              <w:t>Ленина</w:t>
            </w:r>
          </w:p>
        </w:tc>
        <w:tc>
          <w:tcPr>
            <w:tcW w:w="1704" w:type="dxa"/>
            <w:gridSpan w:val="3"/>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1 070</w:t>
            </w:r>
          </w:p>
        </w:tc>
        <w:tc>
          <w:tcPr>
            <w:tcW w:w="1843"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800</w:t>
            </w:r>
          </w:p>
        </w:tc>
        <w:tc>
          <w:tcPr>
            <w:tcW w:w="1699"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100</w:t>
            </w: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900</w:t>
            </w:r>
          </w:p>
        </w:tc>
        <w:tc>
          <w:tcPr>
            <w:tcW w:w="1041"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340"/>
              <w:jc w:val="both"/>
              <w:rPr>
                <w:sz w:val="20"/>
                <w:szCs w:val="20"/>
              </w:rPr>
            </w:pPr>
            <w:r>
              <w:rPr>
                <w:b/>
                <w:bCs/>
                <w:sz w:val="20"/>
                <w:szCs w:val="20"/>
              </w:rPr>
              <w:t>170</w:t>
            </w:r>
          </w:p>
        </w:tc>
      </w:tr>
      <w:tr w:rsidR="00316C7A">
        <w:trPr>
          <w:trHeight w:hRule="exact" w:val="360"/>
          <w:jc w:val="center"/>
        </w:trPr>
        <w:tc>
          <w:tcPr>
            <w:tcW w:w="43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3</w:t>
            </w:r>
          </w:p>
        </w:tc>
        <w:tc>
          <w:tcPr>
            <w:tcW w:w="2415" w:type="dxa"/>
            <w:gridSpan w:val="3"/>
            <w:tcBorders>
              <w:top w:val="single" w:sz="4" w:space="0" w:color="auto"/>
              <w:left w:val="single" w:sz="4" w:space="0" w:color="auto"/>
            </w:tcBorders>
            <w:shd w:val="clear" w:color="auto" w:fill="FFFFFF"/>
          </w:tcPr>
          <w:p w:rsidR="00316C7A" w:rsidRDefault="00FB7AA7">
            <w:pPr>
              <w:pStyle w:val="a4"/>
              <w:spacing w:after="0"/>
              <w:ind w:firstLine="0"/>
              <w:rPr>
                <w:sz w:val="20"/>
                <w:szCs w:val="20"/>
              </w:rPr>
            </w:pPr>
            <w:r>
              <w:rPr>
                <w:sz w:val="20"/>
                <w:szCs w:val="20"/>
              </w:rPr>
              <w:t>60 лет Октября</w:t>
            </w:r>
          </w:p>
        </w:tc>
        <w:tc>
          <w:tcPr>
            <w:tcW w:w="1704" w:type="dxa"/>
            <w:gridSpan w:val="3"/>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1 190</w:t>
            </w:r>
          </w:p>
        </w:tc>
        <w:tc>
          <w:tcPr>
            <w:tcW w:w="1843"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950</w:t>
            </w:r>
          </w:p>
        </w:tc>
        <w:tc>
          <w:tcPr>
            <w:tcW w:w="1699"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240</w:t>
            </w: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1 190</w:t>
            </w:r>
          </w:p>
        </w:tc>
        <w:tc>
          <w:tcPr>
            <w:tcW w:w="1041"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440"/>
              <w:jc w:val="both"/>
              <w:rPr>
                <w:sz w:val="20"/>
                <w:szCs w:val="20"/>
              </w:rPr>
            </w:pPr>
            <w:r>
              <w:rPr>
                <w:b/>
                <w:bCs/>
                <w:sz w:val="20"/>
                <w:szCs w:val="20"/>
              </w:rPr>
              <w:t>0</w:t>
            </w:r>
          </w:p>
        </w:tc>
      </w:tr>
      <w:tr w:rsidR="00316C7A">
        <w:trPr>
          <w:trHeight w:hRule="exact" w:val="360"/>
          <w:jc w:val="center"/>
        </w:trPr>
        <w:tc>
          <w:tcPr>
            <w:tcW w:w="43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4</w:t>
            </w:r>
          </w:p>
        </w:tc>
        <w:tc>
          <w:tcPr>
            <w:tcW w:w="2415" w:type="dxa"/>
            <w:gridSpan w:val="3"/>
            <w:tcBorders>
              <w:top w:val="single" w:sz="4" w:space="0" w:color="auto"/>
              <w:left w:val="single" w:sz="4" w:space="0" w:color="auto"/>
            </w:tcBorders>
            <w:shd w:val="clear" w:color="auto" w:fill="FFFFFF"/>
          </w:tcPr>
          <w:p w:rsidR="00316C7A" w:rsidRDefault="00FB7AA7">
            <w:pPr>
              <w:pStyle w:val="a4"/>
              <w:spacing w:after="0"/>
              <w:ind w:firstLine="0"/>
              <w:rPr>
                <w:sz w:val="20"/>
                <w:szCs w:val="20"/>
              </w:rPr>
            </w:pPr>
            <w:r>
              <w:rPr>
                <w:sz w:val="20"/>
                <w:szCs w:val="20"/>
              </w:rPr>
              <w:t>Энергетиков</w:t>
            </w:r>
          </w:p>
        </w:tc>
        <w:tc>
          <w:tcPr>
            <w:tcW w:w="1704" w:type="dxa"/>
            <w:gridSpan w:val="3"/>
            <w:tcBorders>
              <w:top w:val="single" w:sz="4" w:space="0" w:color="auto"/>
              <w:left w:val="single" w:sz="4" w:space="0" w:color="auto"/>
            </w:tcBorders>
            <w:shd w:val="clear" w:color="auto" w:fill="FFFFFF"/>
          </w:tcPr>
          <w:p w:rsidR="00316C7A" w:rsidRDefault="00FB7AA7">
            <w:pPr>
              <w:pStyle w:val="a4"/>
              <w:spacing w:after="0"/>
              <w:ind w:firstLine="620"/>
              <w:jc w:val="both"/>
              <w:rPr>
                <w:sz w:val="20"/>
                <w:szCs w:val="20"/>
              </w:rPr>
            </w:pPr>
            <w:r>
              <w:rPr>
                <w:sz w:val="20"/>
                <w:szCs w:val="20"/>
              </w:rPr>
              <w:t>130</w:t>
            </w:r>
          </w:p>
        </w:tc>
        <w:tc>
          <w:tcPr>
            <w:tcW w:w="1843" w:type="dxa"/>
            <w:tcBorders>
              <w:top w:val="single" w:sz="4" w:space="0" w:color="auto"/>
              <w:left w:val="single" w:sz="4" w:space="0" w:color="auto"/>
            </w:tcBorders>
            <w:shd w:val="clear" w:color="auto" w:fill="FFFFFF"/>
          </w:tcPr>
          <w:p w:rsidR="00316C7A" w:rsidRDefault="00316C7A">
            <w:pPr>
              <w:rPr>
                <w:sz w:val="10"/>
                <w:szCs w:val="10"/>
              </w:rPr>
            </w:pPr>
          </w:p>
        </w:tc>
        <w:tc>
          <w:tcPr>
            <w:tcW w:w="1699"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130</w:t>
            </w: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130</w:t>
            </w:r>
          </w:p>
        </w:tc>
        <w:tc>
          <w:tcPr>
            <w:tcW w:w="1041"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440"/>
              <w:jc w:val="both"/>
              <w:rPr>
                <w:sz w:val="20"/>
                <w:szCs w:val="20"/>
              </w:rPr>
            </w:pPr>
            <w:r>
              <w:rPr>
                <w:b/>
                <w:bCs/>
                <w:sz w:val="20"/>
                <w:szCs w:val="20"/>
              </w:rPr>
              <w:t>0</w:t>
            </w:r>
          </w:p>
        </w:tc>
      </w:tr>
      <w:tr w:rsidR="00316C7A">
        <w:trPr>
          <w:trHeight w:hRule="exact" w:val="360"/>
          <w:jc w:val="center"/>
        </w:trPr>
        <w:tc>
          <w:tcPr>
            <w:tcW w:w="43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5</w:t>
            </w:r>
          </w:p>
        </w:tc>
        <w:tc>
          <w:tcPr>
            <w:tcW w:w="2415" w:type="dxa"/>
            <w:gridSpan w:val="3"/>
            <w:tcBorders>
              <w:top w:val="single" w:sz="4" w:space="0" w:color="auto"/>
              <w:left w:val="single" w:sz="4" w:space="0" w:color="auto"/>
            </w:tcBorders>
            <w:shd w:val="clear" w:color="auto" w:fill="FFFFFF"/>
          </w:tcPr>
          <w:p w:rsidR="00316C7A" w:rsidRDefault="00FB7AA7">
            <w:pPr>
              <w:pStyle w:val="a4"/>
              <w:spacing w:after="0"/>
              <w:ind w:firstLine="0"/>
              <w:rPr>
                <w:sz w:val="20"/>
                <w:szCs w:val="20"/>
              </w:rPr>
            </w:pPr>
            <w:r>
              <w:rPr>
                <w:sz w:val="20"/>
                <w:szCs w:val="20"/>
              </w:rPr>
              <w:t>Конституции</w:t>
            </w:r>
          </w:p>
        </w:tc>
        <w:tc>
          <w:tcPr>
            <w:tcW w:w="1704" w:type="dxa"/>
            <w:gridSpan w:val="3"/>
            <w:tcBorders>
              <w:top w:val="single" w:sz="4" w:space="0" w:color="auto"/>
              <w:left w:val="single" w:sz="4" w:space="0" w:color="auto"/>
            </w:tcBorders>
            <w:shd w:val="clear" w:color="auto" w:fill="FFFFFF"/>
          </w:tcPr>
          <w:p w:rsidR="00316C7A" w:rsidRDefault="00FB7AA7">
            <w:pPr>
              <w:pStyle w:val="a4"/>
              <w:spacing w:after="0"/>
              <w:ind w:firstLine="620"/>
              <w:jc w:val="both"/>
              <w:rPr>
                <w:sz w:val="20"/>
                <w:szCs w:val="20"/>
              </w:rPr>
            </w:pPr>
            <w:r>
              <w:rPr>
                <w:sz w:val="20"/>
                <w:szCs w:val="20"/>
              </w:rPr>
              <w:t>100</w:t>
            </w:r>
          </w:p>
        </w:tc>
        <w:tc>
          <w:tcPr>
            <w:tcW w:w="1843"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100</w:t>
            </w:r>
          </w:p>
        </w:tc>
        <w:tc>
          <w:tcPr>
            <w:tcW w:w="1699" w:type="dxa"/>
            <w:tcBorders>
              <w:top w:val="single" w:sz="4" w:space="0" w:color="auto"/>
              <w:left w:val="single" w:sz="4" w:space="0" w:color="auto"/>
            </w:tcBorders>
            <w:shd w:val="clear" w:color="auto" w:fill="FFFFFF"/>
          </w:tcPr>
          <w:p w:rsidR="00316C7A" w:rsidRDefault="00316C7A">
            <w:pPr>
              <w:rPr>
                <w:sz w:val="10"/>
                <w:szCs w:val="10"/>
              </w:rPr>
            </w:pP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100</w:t>
            </w:r>
          </w:p>
        </w:tc>
        <w:tc>
          <w:tcPr>
            <w:tcW w:w="1041"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440"/>
              <w:jc w:val="both"/>
              <w:rPr>
                <w:sz w:val="20"/>
                <w:szCs w:val="20"/>
              </w:rPr>
            </w:pPr>
            <w:r>
              <w:rPr>
                <w:b/>
                <w:bCs/>
                <w:sz w:val="20"/>
                <w:szCs w:val="20"/>
              </w:rPr>
              <w:t>0</w:t>
            </w:r>
          </w:p>
        </w:tc>
      </w:tr>
      <w:tr w:rsidR="00316C7A">
        <w:trPr>
          <w:trHeight w:hRule="exact" w:val="360"/>
          <w:jc w:val="center"/>
        </w:trPr>
        <w:tc>
          <w:tcPr>
            <w:tcW w:w="43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6</w:t>
            </w:r>
          </w:p>
        </w:tc>
        <w:tc>
          <w:tcPr>
            <w:tcW w:w="2415" w:type="dxa"/>
            <w:gridSpan w:val="3"/>
            <w:tcBorders>
              <w:top w:val="single" w:sz="4" w:space="0" w:color="auto"/>
              <w:left w:val="single" w:sz="4" w:space="0" w:color="auto"/>
            </w:tcBorders>
            <w:shd w:val="clear" w:color="auto" w:fill="FFFFFF"/>
          </w:tcPr>
          <w:p w:rsidR="00316C7A" w:rsidRDefault="00FB7AA7">
            <w:pPr>
              <w:pStyle w:val="a4"/>
              <w:spacing w:after="0"/>
              <w:ind w:firstLine="0"/>
              <w:rPr>
                <w:sz w:val="20"/>
                <w:szCs w:val="20"/>
              </w:rPr>
            </w:pPr>
            <w:r>
              <w:rPr>
                <w:sz w:val="20"/>
                <w:szCs w:val="20"/>
              </w:rPr>
              <w:t>Строительная</w:t>
            </w:r>
          </w:p>
        </w:tc>
        <w:tc>
          <w:tcPr>
            <w:tcW w:w="1704" w:type="dxa"/>
            <w:gridSpan w:val="3"/>
            <w:tcBorders>
              <w:top w:val="single" w:sz="4" w:space="0" w:color="auto"/>
              <w:left w:val="single" w:sz="4" w:space="0" w:color="auto"/>
            </w:tcBorders>
            <w:shd w:val="clear" w:color="auto" w:fill="FFFFFF"/>
          </w:tcPr>
          <w:p w:rsidR="00316C7A" w:rsidRDefault="00FB7AA7">
            <w:pPr>
              <w:pStyle w:val="a4"/>
              <w:spacing w:after="0"/>
              <w:ind w:firstLine="620"/>
              <w:jc w:val="both"/>
              <w:rPr>
                <w:sz w:val="20"/>
                <w:szCs w:val="20"/>
              </w:rPr>
            </w:pPr>
            <w:r>
              <w:rPr>
                <w:sz w:val="20"/>
                <w:szCs w:val="20"/>
              </w:rPr>
              <w:t>590</w:t>
            </w:r>
          </w:p>
        </w:tc>
        <w:tc>
          <w:tcPr>
            <w:tcW w:w="1843"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190</w:t>
            </w:r>
          </w:p>
        </w:tc>
        <w:tc>
          <w:tcPr>
            <w:tcW w:w="1699"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400</w:t>
            </w: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590</w:t>
            </w:r>
          </w:p>
        </w:tc>
        <w:tc>
          <w:tcPr>
            <w:tcW w:w="1041"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440"/>
              <w:jc w:val="both"/>
              <w:rPr>
                <w:sz w:val="20"/>
                <w:szCs w:val="20"/>
              </w:rPr>
            </w:pPr>
            <w:r>
              <w:rPr>
                <w:b/>
                <w:bCs/>
                <w:sz w:val="20"/>
                <w:szCs w:val="20"/>
              </w:rPr>
              <w:t>0</w:t>
            </w:r>
          </w:p>
        </w:tc>
      </w:tr>
      <w:tr w:rsidR="00316C7A">
        <w:trPr>
          <w:trHeight w:hRule="exact" w:val="360"/>
          <w:jc w:val="center"/>
        </w:trPr>
        <w:tc>
          <w:tcPr>
            <w:tcW w:w="43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7</w:t>
            </w:r>
          </w:p>
        </w:tc>
        <w:tc>
          <w:tcPr>
            <w:tcW w:w="2415" w:type="dxa"/>
            <w:gridSpan w:val="3"/>
            <w:tcBorders>
              <w:top w:val="single" w:sz="4" w:space="0" w:color="auto"/>
              <w:left w:val="single" w:sz="4" w:space="0" w:color="auto"/>
            </w:tcBorders>
            <w:shd w:val="clear" w:color="auto" w:fill="FFFFFF"/>
          </w:tcPr>
          <w:p w:rsidR="00316C7A" w:rsidRDefault="00FB7AA7">
            <w:pPr>
              <w:pStyle w:val="a4"/>
              <w:spacing w:after="0"/>
              <w:ind w:firstLine="0"/>
              <w:rPr>
                <w:sz w:val="20"/>
                <w:szCs w:val="20"/>
              </w:rPr>
            </w:pPr>
            <w:r>
              <w:rPr>
                <w:sz w:val="20"/>
                <w:szCs w:val="20"/>
              </w:rPr>
              <w:t>Бавуу Тюлюш</w:t>
            </w:r>
          </w:p>
        </w:tc>
        <w:tc>
          <w:tcPr>
            <w:tcW w:w="1704" w:type="dxa"/>
            <w:gridSpan w:val="3"/>
            <w:tcBorders>
              <w:top w:val="single" w:sz="4" w:space="0" w:color="auto"/>
              <w:left w:val="single" w:sz="4" w:space="0" w:color="auto"/>
            </w:tcBorders>
            <w:shd w:val="clear" w:color="auto" w:fill="FFFFFF"/>
          </w:tcPr>
          <w:p w:rsidR="00316C7A" w:rsidRDefault="00FB7AA7">
            <w:pPr>
              <w:pStyle w:val="a4"/>
              <w:spacing w:after="0"/>
              <w:ind w:firstLine="620"/>
              <w:jc w:val="both"/>
              <w:rPr>
                <w:sz w:val="20"/>
                <w:szCs w:val="20"/>
              </w:rPr>
            </w:pPr>
            <w:r>
              <w:rPr>
                <w:sz w:val="20"/>
                <w:szCs w:val="20"/>
              </w:rPr>
              <w:t>226</w:t>
            </w:r>
          </w:p>
        </w:tc>
        <w:tc>
          <w:tcPr>
            <w:tcW w:w="1843" w:type="dxa"/>
            <w:tcBorders>
              <w:top w:val="single" w:sz="4" w:space="0" w:color="auto"/>
              <w:left w:val="single" w:sz="4" w:space="0" w:color="auto"/>
            </w:tcBorders>
            <w:shd w:val="clear" w:color="auto" w:fill="FFFFFF"/>
          </w:tcPr>
          <w:p w:rsidR="00316C7A" w:rsidRDefault="00316C7A">
            <w:pPr>
              <w:rPr>
                <w:sz w:val="10"/>
                <w:szCs w:val="10"/>
              </w:rPr>
            </w:pPr>
          </w:p>
        </w:tc>
        <w:tc>
          <w:tcPr>
            <w:tcW w:w="1699"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226</w:t>
            </w: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226</w:t>
            </w:r>
          </w:p>
        </w:tc>
        <w:tc>
          <w:tcPr>
            <w:tcW w:w="1041"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440"/>
              <w:jc w:val="both"/>
              <w:rPr>
                <w:sz w:val="20"/>
                <w:szCs w:val="20"/>
              </w:rPr>
            </w:pPr>
            <w:r>
              <w:rPr>
                <w:b/>
                <w:bCs/>
                <w:sz w:val="20"/>
                <w:szCs w:val="20"/>
              </w:rPr>
              <w:t>0</w:t>
            </w:r>
          </w:p>
        </w:tc>
      </w:tr>
      <w:tr w:rsidR="00316C7A">
        <w:trPr>
          <w:trHeight w:hRule="exact" w:val="355"/>
          <w:jc w:val="center"/>
        </w:trPr>
        <w:tc>
          <w:tcPr>
            <w:tcW w:w="43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8</w:t>
            </w:r>
          </w:p>
        </w:tc>
        <w:tc>
          <w:tcPr>
            <w:tcW w:w="2415" w:type="dxa"/>
            <w:gridSpan w:val="3"/>
            <w:tcBorders>
              <w:top w:val="single" w:sz="4" w:space="0" w:color="auto"/>
              <w:left w:val="single" w:sz="4" w:space="0" w:color="auto"/>
            </w:tcBorders>
            <w:shd w:val="clear" w:color="auto" w:fill="FFFFFF"/>
          </w:tcPr>
          <w:p w:rsidR="00316C7A" w:rsidRDefault="00FB7AA7">
            <w:pPr>
              <w:pStyle w:val="a4"/>
              <w:spacing w:after="0"/>
              <w:ind w:firstLine="0"/>
              <w:rPr>
                <w:sz w:val="20"/>
                <w:szCs w:val="20"/>
              </w:rPr>
            </w:pPr>
            <w:r>
              <w:rPr>
                <w:sz w:val="20"/>
                <w:szCs w:val="20"/>
              </w:rPr>
              <w:t>Белек</w:t>
            </w:r>
          </w:p>
        </w:tc>
        <w:tc>
          <w:tcPr>
            <w:tcW w:w="1704" w:type="dxa"/>
            <w:gridSpan w:val="3"/>
            <w:tcBorders>
              <w:top w:val="single" w:sz="4" w:space="0" w:color="auto"/>
              <w:left w:val="single" w:sz="4" w:space="0" w:color="auto"/>
            </w:tcBorders>
            <w:shd w:val="clear" w:color="auto" w:fill="FFFFFF"/>
          </w:tcPr>
          <w:p w:rsidR="00316C7A" w:rsidRDefault="00FB7AA7">
            <w:pPr>
              <w:pStyle w:val="a4"/>
              <w:spacing w:after="0"/>
              <w:ind w:firstLine="620"/>
              <w:jc w:val="both"/>
              <w:rPr>
                <w:sz w:val="20"/>
                <w:szCs w:val="20"/>
              </w:rPr>
            </w:pPr>
            <w:r>
              <w:rPr>
                <w:sz w:val="20"/>
                <w:szCs w:val="20"/>
              </w:rPr>
              <w:t>922</w:t>
            </w:r>
          </w:p>
        </w:tc>
        <w:tc>
          <w:tcPr>
            <w:tcW w:w="1843"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220</w:t>
            </w:r>
          </w:p>
        </w:tc>
        <w:tc>
          <w:tcPr>
            <w:tcW w:w="1699"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350</w:t>
            </w: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570</w:t>
            </w:r>
          </w:p>
        </w:tc>
        <w:tc>
          <w:tcPr>
            <w:tcW w:w="1041"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340"/>
              <w:jc w:val="both"/>
              <w:rPr>
                <w:sz w:val="20"/>
                <w:szCs w:val="20"/>
              </w:rPr>
            </w:pPr>
            <w:r>
              <w:rPr>
                <w:b/>
                <w:bCs/>
                <w:sz w:val="20"/>
                <w:szCs w:val="20"/>
              </w:rPr>
              <w:t>352</w:t>
            </w:r>
          </w:p>
        </w:tc>
      </w:tr>
      <w:tr w:rsidR="00316C7A">
        <w:trPr>
          <w:trHeight w:hRule="exact" w:val="360"/>
          <w:jc w:val="center"/>
        </w:trPr>
        <w:tc>
          <w:tcPr>
            <w:tcW w:w="43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9</w:t>
            </w:r>
          </w:p>
        </w:tc>
        <w:tc>
          <w:tcPr>
            <w:tcW w:w="2415" w:type="dxa"/>
            <w:gridSpan w:val="3"/>
            <w:tcBorders>
              <w:top w:val="single" w:sz="4" w:space="0" w:color="auto"/>
              <w:left w:val="single" w:sz="4" w:space="0" w:color="auto"/>
            </w:tcBorders>
            <w:shd w:val="clear" w:color="auto" w:fill="FFFFFF"/>
          </w:tcPr>
          <w:p w:rsidR="00316C7A" w:rsidRDefault="00FB7AA7">
            <w:pPr>
              <w:pStyle w:val="a4"/>
              <w:spacing w:after="0"/>
              <w:ind w:firstLine="0"/>
              <w:rPr>
                <w:sz w:val="20"/>
                <w:szCs w:val="20"/>
              </w:rPr>
            </w:pPr>
            <w:r>
              <w:rPr>
                <w:sz w:val="20"/>
                <w:szCs w:val="20"/>
              </w:rPr>
              <w:t>Кара-Тальская</w:t>
            </w:r>
          </w:p>
        </w:tc>
        <w:tc>
          <w:tcPr>
            <w:tcW w:w="1704" w:type="dxa"/>
            <w:gridSpan w:val="3"/>
            <w:tcBorders>
              <w:top w:val="single" w:sz="4" w:space="0" w:color="auto"/>
              <w:left w:val="single" w:sz="4" w:space="0" w:color="auto"/>
            </w:tcBorders>
            <w:shd w:val="clear" w:color="auto" w:fill="FFFFFF"/>
          </w:tcPr>
          <w:p w:rsidR="00316C7A" w:rsidRDefault="00FB7AA7">
            <w:pPr>
              <w:pStyle w:val="a4"/>
              <w:spacing w:after="0"/>
              <w:ind w:firstLine="620"/>
              <w:jc w:val="both"/>
              <w:rPr>
                <w:sz w:val="20"/>
                <w:szCs w:val="20"/>
              </w:rPr>
            </w:pPr>
            <w:r>
              <w:rPr>
                <w:sz w:val="20"/>
                <w:szCs w:val="20"/>
              </w:rPr>
              <w:t>500</w:t>
            </w:r>
          </w:p>
        </w:tc>
        <w:tc>
          <w:tcPr>
            <w:tcW w:w="1843" w:type="dxa"/>
            <w:tcBorders>
              <w:top w:val="single" w:sz="4" w:space="0" w:color="auto"/>
              <w:left w:val="single" w:sz="4" w:space="0" w:color="auto"/>
            </w:tcBorders>
            <w:shd w:val="clear" w:color="auto" w:fill="FFFFFF"/>
          </w:tcPr>
          <w:p w:rsidR="00316C7A" w:rsidRDefault="00316C7A">
            <w:pPr>
              <w:rPr>
                <w:sz w:val="10"/>
                <w:szCs w:val="10"/>
              </w:rPr>
            </w:pPr>
          </w:p>
        </w:tc>
        <w:tc>
          <w:tcPr>
            <w:tcW w:w="1699"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500</w:t>
            </w: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500</w:t>
            </w:r>
          </w:p>
        </w:tc>
        <w:tc>
          <w:tcPr>
            <w:tcW w:w="1041"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440"/>
              <w:jc w:val="both"/>
              <w:rPr>
                <w:sz w:val="20"/>
                <w:szCs w:val="20"/>
              </w:rPr>
            </w:pPr>
            <w:r>
              <w:rPr>
                <w:b/>
                <w:bCs/>
                <w:sz w:val="20"/>
                <w:szCs w:val="20"/>
              </w:rPr>
              <w:t>0</w:t>
            </w:r>
          </w:p>
        </w:tc>
      </w:tr>
      <w:tr w:rsidR="00316C7A">
        <w:trPr>
          <w:trHeight w:hRule="exact" w:val="360"/>
          <w:jc w:val="center"/>
        </w:trPr>
        <w:tc>
          <w:tcPr>
            <w:tcW w:w="43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10</w:t>
            </w:r>
          </w:p>
        </w:tc>
        <w:tc>
          <w:tcPr>
            <w:tcW w:w="2415" w:type="dxa"/>
            <w:gridSpan w:val="3"/>
            <w:tcBorders>
              <w:top w:val="single" w:sz="4" w:space="0" w:color="auto"/>
              <w:left w:val="single" w:sz="4" w:space="0" w:color="auto"/>
            </w:tcBorders>
            <w:shd w:val="clear" w:color="auto" w:fill="FFFFFF"/>
          </w:tcPr>
          <w:p w:rsidR="00316C7A" w:rsidRDefault="00FB7AA7">
            <w:pPr>
              <w:pStyle w:val="a4"/>
              <w:spacing w:after="0"/>
              <w:ind w:firstLine="0"/>
              <w:rPr>
                <w:sz w:val="20"/>
                <w:szCs w:val="20"/>
              </w:rPr>
            </w:pPr>
            <w:r>
              <w:rPr>
                <w:sz w:val="20"/>
                <w:szCs w:val="20"/>
              </w:rPr>
              <w:t>Хургулек</w:t>
            </w:r>
          </w:p>
        </w:tc>
        <w:tc>
          <w:tcPr>
            <w:tcW w:w="1704" w:type="dxa"/>
            <w:gridSpan w:val="3"/>
            <w:tcBorders>
              <w:top w:val="single" w:sz="4" w:space="0" w:color="auto"/>
              <w:left w:val="single" w:sz="4" w:space="0" w:color="auto"/>
            </w:tcBorders>
            <w:shd w:val="clear" w:color="auto" w:fill="FFFFFF"/>
          </w:tcPr>
          <w:p w:rsidR="00316C7A" w:rsidRDefault="00FB7AA7">
            <w:pPr>
              <w:pStyle w:val="a4"/>
              <w:spacing w:after="0"/>
              <w:ind w:firstLine="620"/>
              <w:jc w:val="both"/>
              <w:rPr>
                <w:sz w:val="20"/>
                <w:szCs w:val="20"/>
              </w:rPr>
            </w:pPr>
            <w:r>
              <w:rPr>
                <w:sz w:val="20"/>
                <w:szCs w:val="20"/>
              </w:rPr>
              <w:t>520</w:t>
            </w:r>
          </w:p>
        </w:tc>
        <w:tc>
          <w:tcPr>
            <w:tcW w:w="1843"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160</w:t>
            </w:r>
          </w:p>
        </w:tc>
        <w:tc>
          <w:tcPr>
            <w:tcW w:w="1699"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360</w:t>
            </w: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520</w:t>
            </w:r>
          </w:p>
        </w:tc>
        <w:tc>
          <w:tcPr>
            <w:tcW w:w="1041"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440"/>
              <w:jc w:val="both"/>
              <w:rPr>
                <w:sz w:val="20"/>
                <w:szCs w:val="20"/>
              </w:rPr>
            </w:pPr>
            <w:r>
              <w:rPr>
                <w:b/>
                <w:bCs/>
                <w:sz w:val="20"/>
                <w:szCs w:val="20"/>
              </w:rPr>
              <w:t>0</w:t>
            </w:r>
          </w:p>
        </w:tc>
      </w:tr>
      <w:tr w:rsidR="00316C7A">
        <w:trPr>
          <w:trHeight w:hRule="exact" w:val="360"/>
          <w:jc w:val="center"/>
        </w:trPr>
        <w:tc>
          <w:tcPr>
            <w:tcW w:w="43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11</w:t>
            </w:r>
          </w:p>
        </w:tc>
        <w:tc>
          <w:tcPr>
            <w:tcW w:w="2415" w:type="dxa"/>
            <w:gridSpan w:val="3"/>
            <w:tcBorders>
              <w:top w:val="single" w:sz="4" w:space="0" w:color="auto"/>
              <w:left w:val="single" w:sz="4" w:space="0" w:color="auto"/>
            </w:tcBorders>
            <w:shd w:val="clear" w:color="auto" w:fill="FFFFFF"/>
          </w:tcPr>
          <w:p w:rsidR="00316C7A" w:rsidRDefault="00FB7AA7">
            <w:pPr>
              <w:pStyle w:val="a4"/>
              <w:spacing w:after="0"/>
              <w:ind w:firstLine="0"/>
              <w:rPr>
                <w:sz w:val="20"/>
                <w:szCs w:val="20"/>
              </w:rPr>
            </w:pPr>
            <w:r>
              <w:rPr>
                <w:sz w:val="20"/>
                <w:szCs w:val="20"/>
              </w:rPr>
              <w:t>Сотнам Александр</w:t>
            </w:r>
          </w:p>
        </w:tc>
        <w:tc>
          <w:tcPr>
            <w:tcW w:w="1704" w:type="dxa"/>
            <w:gridSpan w:val="3"/>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1 070</w:t>
            </w:r>
          </w:p>
        </w:tc>
        <w:tc>
          <w:tcPr>
            <w:tcW w:w="1843"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466</w:t>
            </w:r>
          </w:p>
        </w:tc>
        <w:tc>
          <w:tcPr>
            <w:tcW w:w="1699" w:type="dxa"/>
            <w:tcBorders>
              <w:top w:val="single" w:sz="4" w:space="0" w:color="auto"/>
              <w:left w:val="single" w:sz="4" w:space="0" w:color="auto"/>
            </w:tcBorders>
            <w:shd w:val="clear" w:color="auto" w:fill="FFFFFF"/>
          </w:tcPr>
          <w:p w:rsidR="00316C7A" w:rsidRDefault="00316C7A">
            <w:pPr>
              <w:rPr>
                <w:sz w:val="10"/>
                <w:szCs w:val="10"/>
              </w:rPr>
            </w:pP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466</w:t>
            </w:r>
          </w:p>
        </w:tc>
        <w:tc>
          <w:tcPr>
            <w:tcW w:w="1041"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340"/>
              <w:jc w:val="both"/>
              <w:rPr>
                <w:sz w:val="20"/>
                <w:szCs w:val="20"/>
              </w:rPr>
            </w:pPr>
            <w:r>
              <w:rPr>
                <w:b/>
                <w:bCs/>
                <w:sz w:val="20"/>
                <w:szCs w:val="20"/>
              </w:rPr>
              <w:t>604</w:t>
            </w:r>
          </w:p>
        </w:tc>
      </w:tr>
      <w:tr w:rsidR="00316C7A">
        <w:trPr>
          <w:trHeight w:hRule="exact" w:val="360"/>
          <w:jc w:val="center"/>
        </w:trPr>
        <w:tc>
          <w:tcPr>
            <w:tcW w:w="43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12</w:t>
            </w:r>
          </w:p>
        </w:tc>
        <w:tc>
          <w:tcPr>
            <w:tcW w:w="2415" w:type="dxa"/>
            <w:gridSpan w:val="3"/>
            <w:tcBorders>
              <w:top w:val="single" w:sz="4" w:space="0" w:color="auto"/>
              <w:left w:val="single" w:sz="4" w:space="0" w:color="auto"/>
            </w:tcBorders>
            <w:shd w:val="clear" w:color="auto" w:fill="FFFFFF"/>
          </w:tcPr>
          <w:p w:rsidR="00316C7A" w:rsidRDefault="00FB7AA7">
            <w:pPr>
              <w:pStyle w:val="a4"/>
              <w:spacing w:after="0"/>
              <w:ind w:firstLine="0"/>
              <w:rPr>
                <w:sz w:val="20"/>
                <w:szCs w:val="20"/>
              </w:rPr>
            </w:pPr>
            <w:r>
              <w:rPr>
                <w:sz w:val="20"/>
                <w:szCs w:val="20"/>
              </w:rPr>
              <w:t>Шактар Александр</w:t>
            </w:r>
          </w:p>
        </w:tc>
        <w:tc>
          <w:tcPr>
            <w:tcW w:w="1704" w:type="dxa"/>
            <w:gridSpan w:val="3"/>
            <w:tcBorders>
              <w:top w:val="single" w:sz="4" w:space="0" w:color="auto"/>
              <w:left w:val="single" w:sz="4" w:space="0" w:color="auto"/>
            </w:tcBorders>
            <w:shd w:val="clear" w:color="auto" w:fill="FFFFFF"/>
          </w:tcPr>
          <w:p w:rsidR="00316C7A" w:rsidRDefault="00FB7AA7">
            <w:pPr>
              <w:pStyle w:val="a4"/>
              <w:spacing w:after="0"/>
              <w:ind w:firstLine="620"/>
              <w:jc w:val="both"/>
              <w:rPr>
                <w:sz w:val="20"/>
                <w:szCs w:val="20"/>
              </w:rPr>
            </w:pPr>
            <w:r>
              <w:rPr>
                <w:sz w:val="20"/>
                <w:szCs w:val="20"/>
              </w:rPr>
              <w:t>420</w:t>
            </w:r>
          </w:p>
        </w:tc>
        <w:tc>
          <w:tcPr>
            <w:tcW w:w="1843"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420</w:t>
            </w:r>
          </w:p>
        </w:tc>
        <w:tc>
          <w:tcPr>
            <w:tcW w:w="1699" w:type="dxa"/>
            <w:tcBorders>
              <w:top w:val="single" w:sz="4" w:space="0" w:color="auto"/>
              <w:left w:val="single" w:sz="4" w:space="0" w:color="auto"/>
            </w:tcBorders>
            <w:shd w:val="clear" w:color="auto" w:fill="FFFFFF"/>
          </w:tcPr>
          <w:p w:rsidR="00316C7A" w:rsidRDefault="00316C7A">
            <w:pPr>
              <w:rPr>
                <w:sz w:val="10"/>
                <w:szCs w:val="10"/>
              </w:rPr>
            </w:pP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420</w:t>
            </w:r>
          </w:p>
        </w:tc>
        <w:tc>
          <w:tcPr>
            <w:tcW w:w="1041"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440"/>
              <w:jc w:val="both"/>
              <w:rPr>
                <w:sz w:val="20"/>
                <w:szCs w:val="20"/>
              </w:rPr>
            </w:pPr>
            <w:r>
              <w:rPr>
                <w:b/>
                <w:bCs/>
                <w:sz w:val="20"/>
                <w:szCs w:val="20"/>
              </w:rPr>
              <w:t>0</w:t>
            </w:r>
          </w:p>
        </w:tc>
      </w:tr>
      <w:tr w:rsidR="00316C7A">
        <w:trPr>
          <w:trHeight w:hRule="exact" w:val="360"/>
          <w:jc w:val="center"/>
        </w:trPr>
        <w:tc>
          <w:tcPr>
            <w:tcW w:w="43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13</w:t>
            </w:r>
          </w:p>
        </w:tc>
        <w:tc>
          <w:tcPr>
            <w:tcW w:w="2415" w:type="dxa"/>
            <w:gridSpan w:val="3"/>
            <w:tcBorders>
              <w:top w:val="single" w:sz="4" w:space="0" w:color="auto"/>
              <w:left w:val="single" w:sz="4" w:space="0" w:color="auto"/>
            </w:tcBorders>
            <w:shd w:val="clear" w:color="auto" w:fill="FFFFFF"/>
          </w:tcPr>
          <w:p w:rsidR="00316C7A" w:rsidRDefault="00FB7AA7">
            <w:pPr>
              <w:pStyle w:val="a4"/>
              <w:spacing w:after="0"/>
              <w:ind w:firstLine="0"/>
              <w:rPr>
                <w:sz w:val="20"/>
                <w:szCs w:val="20"/>
              </w:rPr>
            </w:pPr>
            <w:r>
              <w:rPr>
                <w:sz w:val="20"/>
                <w:szCs w:val="20"/>
              </w:rPr>
              <w:t>40 лет Советской Тувы</w:t>
            </w:r>
          </w:p>
        </w:tc>
        <w:tc>
          <w:tcPr>
            <w:tcW w:w="1704" w:type="dxa"/>
            <w:gridSpan w:val="3"/>
            <w:tcBorders>
              <w:top w:val="single" w:sz="4" w:space="0" w:color="auto"/>
              <w:left w:val="single" w:sz="4" w:space="0" w:color="auto"/>
            </w:tcBorders>
            <w:shd w:val="clear" w:color="auto" w:fill="FFFFFF"/>
          </w:tcPr>
          <w:p w:rsidR="00316C7A" w:rsidRDefault="00FB7AA7">
            <w:pPr>
              <w:pStyle w:val="a4"/>
              <w:spacing w:after="0"/>
              <w:ind w:firstLine="620"/>
              <w:jc w:val="both"/>
              <w:rPr>
                <w:sz w:val="20"/>
                <w:szCs w:val="20"/>
              </w:rPr>
            </w:pPr>
            <w:r>
              <w:rPr>
                <w:sz w:val="20"/>
                <w:szCs w:val="20"/>
              </w:rPr>
              <w:t>350</w:t>
            </w:r>
          </w:p>
        </w:tc>
        <w:tc>
          <w:tcPr>
            <w:tcW w:w="1843" w:type="dxa"/>
            <w:tcBorders>
              <w:top w:val="single" w:sz="4" w:space="0" w:color="auto"/>
              <w:left w:val="single" w:sz="4" w:space="0" w:color="auto"/>
            </w:tcBorders>
            <w:shd w:val="clear" w:color="auto" w:fill="FFFFFF"/>
          </w:tcPr>
          <w:p w:rsidR="00316C7A" w:rsidRDefault="00316C7A">
            <w:pPr>
              <w:rPr>
                <w:sz w:val="10"/>
                <w:szCs w:val="10"/>
              </w:rPr>
            </w:pPr>
          </w:p>
        </w:tc>
        <w:tc>
          <w:tcPr>
            <w:tcW w:w="1699"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350</w:t>
            </w: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350</w:t>
            </w:r>
          </w:p>
        </w:tc>
        <w:tc>
          <w:tcPr>
            <w:tcW w:w="1041"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440"/>
              <w:jc w:val="both"/>
              <w:rPr>
                <w:sz w:val="20"/>
                <w:szCs w:val="20"/>
              </w:rPr>
            </w:pPr>
            <w:r>
              <w:rPr>
                <w:b/>
                <w:bCs/>
                <w:sz w:val="20"/>
                <w:szCs w:val="20"/>
              </w:rPr>
              <w:t>0</w:t>
            </w:r>
          </w:p>
        </w:tc>
      </w:tr>
      <w:tr w:rsidR="00316C7A">
        <w:trPr>
          <w:trHeight w:hRule="exact" w:val="360"/>
          <w:jc w:val="center"/>
        </w:trPr>
        <w:tc>
          <w:tcPr>
            <w:tcW w:w="43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14</w:t>
            </w:r>
          </w:p>
        </w:tc>
        <w:tc>
          <w:tcPr>
            <w:tcW w:w="2415" w:type="dxa"/>
            <w:gridSpan w:val="3"/>
            <w:tcBorders>
              <w:top w:val="single" w:sz="4" w:space="0" w:color="auto"/>
              <w:left w:val="single" w:sz="4" w:space="0" w:color="auto"/>
            </w:tcBorders>
            <w:shd w:val="clear" w:color="auto" w:fill="FFFFFF"/>
          </w:tcPr>
          <w:p w:rsidR="00316C7A" w:rsidRDefault="00FB7AA7">
            <w:pPr>
              <w:pStyle w:val="a4"/>
              <w:spacing w:after="0"/>
              <w:ind w:firstLine="0"/>
              <w:rPr>
                <w:sz w:val="20"/>
                <w:szCs w:val="20"/>
              </w:rPr>
            </w:pPr>
            <w:r>
              <w:rPr>
                <w:sz w:val="20"/>
                <w:szCs w:val="20"/>
              </w:rPr>
              <w:t>Калбак Ховалыг</w:t>
            </w:r>
          </w:p>
        </w:tc>
        <w:tc>
          <w:tcPr>
            <w:tcW w:w="1704" w:type="dxa"/>
            <w:gridSpan w:val="3"/>
            <w:tcBorders>
              <w:top w:val="single" w:sz="4" w:space="0" w:color="auto"/>
              <w:left w:val="single" w:sz="4" w:space="0" w:color="auto"/>
            </w:tcBorders>
            <w:shd w:val="clear" w:color="auto" w:fill="FFFFFF"/>
          </w:tcPr>
          <w:p w:rsidR="00316C7A" w:rsidRDefault="00FB7AA7">
            <w:pPr>
              <w:pStyle w:val="a4"/>
              <w:spacing w:after="0"/>
              <w:ind w:firstLine="620"/>
              <w:jc w:val="both"/>
              <w:rPr>
                <w:sz w:val="20"/>
                <w:szCs w:val="20"/>
              </w:rPr>
            </w:pPr>
            <w:r>
              <w:rPr>
                <w:sz w:val="20"/>
                <w:szCs w:val="20"/>
              </w:rPr>
              <w:t>808</w:t>
            </w:r>
          </w:p>
        </w:tc>
        <w:tc>
          <w:tcPr>
            <w:tcW w:w="1843"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674</w:t>
            </w:r>
          </w:p>
        </w:tc>
        <w:tc>
          <w:tcPr>
            <w:tcW w:w="1699"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134</w:t>
            </w: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808</w:t>
            </w:r>
          </w:p>
        </w:tc>
        <w:tc>
          <w:tcPr>
            <w:tcW w:w="1041"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440"/>
              <w:jc w:val="both"/>
              <w:rPr>
                <w:sz w:val="20"/>
                <w:szCs w:val="20"/>
              </w:rPr>
            </w:pPr>
            <w:r>
              <w:rPr>
                <w:b/>
                <w:bCs/>
                <w:sz w:val="20"/>
                <w:szCs w:val="20"/>
              </w:rPr>
              <w:t>0</w:t>
            </w:r>
          </w:p>
        </w:tc>
      </w:tr>
      <w:tr w:rsidR="00316C7A">
        <w:trPr>
          <w:trHeight w:hRule="exact" w:val="360"/>
          <w:jc w:val="center"/>
        </w:trPr>
        <w:tc>
          <w:tcPr>
            <w:tcW w:w="43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15</w:t>
            </w:r>
          </w:p>
        </w:tc>
        <w:tc>
          <w:tcPr>
            <w:tcW w:w="2415" w:type="dxa"/>
            <w:gridSpan w:val="3"/>
            <w:tcBorders>
              <w:top w:val="single" w:sz="4" w:space="0" w:color="auto"/>
              <w:left w:val="single" w:sz="4" w:space="0" w:color="auto"/>
            </w:tcBorders>
            <w:shd w:val="clear" w:color="auto" w:fill="FFFFFF"/>
          </w:tcPr>
          <w:p w:rsidR="00316C7A" w:rsidRDefault="00FB7AA7">
            <w:pPr>
              <w:pStyle w:val="a4"/>
              <w:spacing w:after="0"/>
              <w:ind w:firstLine="0"/>
              <w:rPr>
                <w:sz w:val="20"/>
                <w:szCs w:val="20"/>
              </w:rPr>
            </w:pPr>
            <w:r>
              <w:rPr>
                <w:sz w:val="20"/>
                <w:szCs w:val="20"/>
              </w:rPr>
              <w:t>Новая</w:t>
            </w:r>
          </w:p>
        </w:tc>
        <w:tc>
          <w:tcPr>
            <w:tcW w:w="1704" w:type="dxa"/>
            <w:gridSpan w:val="3"/>
            <w:tcBorders>
              <w:top w:val="single" w:sz="4" w:space="0" w:color="auto"/>
              <w:left w:val="single" w:sz="4" w:space="0" w:color="auto"/>
            </w:tcBorders>
            <w:shd w:val="clear" w:color="auto" w:fill="FFFFFF"/>
          </w:tcPr>
          <w:p w:rsidR="00316C7A" w:rsidRDefault="00FB7AA7">
            <w:pPr>
              <w:pStyle w:val="a4"/>
              <w:spacing w:after="0"/>
              <w:ind w:firstLine="620"/>
              <w:jc w:val="both"/>
              <w:rPr>
                <w:sz w:val="20"/>
                <w:szCs w:val="20"/>
              </w:rPr>
            </w:pPr>
            <w:r>
              <w:rPr>
                <w:sz w:val="20"/>
                <w:szCs w:val="20"/>
              </w:rPr>
              <w:t>316</w:t>
            </w:r>
          </w:p>
        </w:tc>
        <w:tc>
          <w:tcPr>
            <w:tcW w:w="1843" w:type="dxa"/>
            <w:tcBorders>
              <w:top w:val="single" w:sz="4" w:space="0" w:color="auto"/>
              <w:left w:val="single" w:sz="4" w:space="0" w:color="auto"/>
            </w:tcBorders>
            <w:shd w:val="clear" w:color="auto" w:fill="FFFFFF"/>
          </w:tcPr>
          <w:p w:rsidR="00316C7A" w:rsidRDefault="00316C7A">
            <w:pPr>
              <w:rPr>
                <w:sz w:val="10"/>
                <w:szCs w:val="10"/>
              </w:rPr>
            </w:pPr>
          </w:p>
        </w:tc>
        <w:tc>
          <w:tcPr>
            <w:tcW w:w="1699"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316</w:t>
            </w: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316</w:t>
            </w:r>
          </w:p>
        </w:tc>
        <w:tc>
          <w:tcPr>
            <w:tcW w:w="1041"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440"/>
              <w:jc w:val="both"/>
              <w:rPr>
                <w:sz w:val="20"/>
                <w:szCs w:val="20"/>
              </w:rPr>
            </w:pPr>
            <w:r>
              <w:rPr>
                <w:b/>
                <w:bCs/>
                <w:sz w:val="20"/>
                <w:szCs w:val="20"/>
              </w:rPr>
              <w:t>0</w:t>
            </w:r>
          </w:p>
        </w:tc>
      </w:tr>
      <w:tr w:rsidR="00316C7A">
        <w:trPr>
          <w:trHeight w:hRule="exact" w:val="360"/>
          <w:jc w:val="center"/>
        </w:trPr>
        <w:tc>
          <w:tcPr>
            <w:tcW w:w="43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16</w:t>
            </w:r>
          </w:p>
        </w:tc>
        <w:tc>
          <w:tcPr>
            <w:tcW w:w="2415" w:type="dxa"/>
            <w:gridSpan w:val="3"/>
            <w:tcBorders>
              <w:top w:val="single" w:sz="4" w:space="0" w:color="auto"/>
              <w:left w:val="single" w:sz="4" w:space="0" w:color="auto"/>
            </w:tcBorders>
            <w:shd w:val="clear" w:color="auto" w:fill="FFFFFF"/>
          </w:tcPr>
          <w:p w:rsidR="00316C7A" w:rsidRDefault="00FB7AA7">
            <w:pPr>
              <w:pStyle w:val="a4"/>
              <w:spacing w:after="0"/>
              <w:ind w:firstLine="0"/>
              <w:rPr>
                <w:sz w:val="20"/>
                <w:szCs w:val="20"/>
              </w:rPr>
            </w:pPr>
            <w:r>
              <w:rPr>
                <w:sz w:val="20"/>
                <w:szCs w:val="20"/>
              </w:rPr>
              <w:t>Мира</w:t>
            </w:r>
          </w:p>
        </w:tc>
        <w:tc>
          <w:tcPr>
            <w:tcW w:w="1704" w:type="dxa"/>
            <w:gridSpan w:val="3"/>
            <w:tcBorders>
              <w:top w:val="single" w:sz="4" w:space="0" w:color="auto"/>
              <w:left w:val="single" w:sz="4" w:space="0" w:color="auto"/>
            </w:tcBorders>
            <w:shd w:val="clear" w:color="auto" w:fill="FFFFFF"/>
          </w:tcPr>
          <w:p w:rsidR="00316C7A" w:rsidRDefault="00FB7AA7">
            <w:pPr>
              <w:pStyle w:val="a4"/>
              <w:spacing w:after="0"/>
              <w:ind w:firstLine="620"/>
              <w:jc w:val="both"/>
              <w:rPr>
                <w:sz w:val="20"/>
                <w:szCs w:val="20"/>
              </w:rPr>
            </w:pPr>
            <w:r>
              <w:rPr>
                <w:sz w:val="20"/>
                <w:szCs w:val="20"/>
              </w:rPr>
              <w:t>374</w:t>
            </w:r>
          </w:p>
        </w:tc>
        <w:tc>
          <w:tcPr>
            <w:tcW w:w="1843"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374</w:t>
            </w:r>
          </w:p>
        </w:tc>
        <w:tc>
          <w:tcPr>
            <w:tcW w:w="1699" w:type="dxa"/>
            <w:tcBorders>
              <w:top w:val="single" w:sz="4" w:space="0" w:color="auto"/>
              <w:left w:val="single" w:sz="4" w:space="0" w:color="auto"/>
            </w:tcBorders>
            <w:shd w:val="clear" w:color="auto" w:fill="FFFFFF"/>
          </w:tcPr>
          <w:p w:rsidR="00316C7A" w:rsidRDefault="00316C7A">
            <w:pPr>
              <w:rPr>
                <w:sz w:val="10"/>
                <w:szCs w:val="10"/>
              </w:rPr>
            </w:pP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374</w:t>
            </w:r>
          </w:p>
        </w:tc>
        <w:tc>
          <w:tcPr>
            <w:tcW w:w="1041"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440"/>
              <w:jc w:val="both"/>
              <w:rPr>
                <w:sz w:val="20"/>
                <w:szCs w:val="20"/>
              </w:rPr>
            </w:pPr>
            <w:r>
              <w:rPr>
                <w:b/>
                <w:bCs/>
                <w:sz w:val="20"/>
                <w:szCs w:val="20"/>
              </w:rPr>
              <w:t>0</w:t>
            </w:r>
          </w:p>
        </w:tc>
      </w:tr>
      <w:tr w:rsidR="00316C7A">
        <w:trPr>
          <w:trHeight w:hRule="exact" w:val="360"/>
          <w:jc w:val="center"/>
        </w:trPr>
        <w:tc>
          <w:tcPr>
            <w:tcW w:w="43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17</w:t>
            </w:r>
          </w:p>
        </w:tc>
        <w:tc>
          <w:tcPr>
            <w:tcW w:w="2415" w:type="dxa"/>
            <w:gridSpan w:val="3"/>
            <w:tcBorders>
              <w:top w:val="single" w:sz="4" w:space="0" w:color="auto"/>
              <w:left w:val="single" w:sz="4" w:space="0" w:color="auto"/>
            </w:tcBorders>
            <w:shd w:val="clear" w:color="auto" w:fill="FFFFFF"/>
          </w:tcPr>
          <w:p w:rsidR="00316C7A" w:rsidRDefault="00FB7AA7">
            <w:pPr>
              <w:pStyle w:val="a4"/>
              <w:spacing w:after="0"/>
              <w:ind w:firstLine="0"/>
              <w:rPr>
                <w:sz w:val="20"/>
                <w:szCs w:val="20"/>
              </w:rPr>
            </w:pPr>
            <w:r>
              <w:rPr>
                <w:sz w:val="20"/>
                <w:szCs w:val="20"/>
              </w:rPr>
              <w:t>Шой Сюрюн</w:t>
            </w:r>
          </w:p>
        </w:tc>
        <w:tc>
          <w:tcPr>
            <w:tcW w:w="1704" w:type="dxa"/>
            <w:gridSpan w:val="3"/>
            <w:tcBorders>
              <w:top w:val="single" w:sz="4" w:space="0" w:color="auto"/>
              <w:left w:val="single" w:sz="4" w:space="0" w:color="auto"/>
            </w:tcBorders>
            <w:shd w:val="clear" w:color="auto" w:fill="FFFFFF"/>
          </w:tcPr>
          <w:p w:rsidR="00316C7A" w:rsidRDefault="00FB7AA7">
            <w:pPr>
              <w:pStyle w:val="a4"/>
              <w:spacing w:after="0"/>
              <w:ind w:firstLine="620"/>
              <w:jc w:val="both"/>
              <w:rPr>
                <w:sz w:val="20"/>
                <w:szCs w:val="20"/>
              </w:rPr>
            </w:pPr>
            <w:r>
              <w:rPr>
                <w:sz w:val="20"/>
                <w:szCs w:val="20"/>
              </w:rPr>
              <w:t>810</w:t>
            </w:r>
          </w:p>
        </w:tc>
        <w:tc>
          <w:tcPr>
            <w:tcW w:w="1843"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810</w:t>
            </w:r>
          </w:p>
        </w:tc>
        <w:tc>
          <w:tcPr>
            <w:tcW w:w="1699" w:type="dxa"/>
            <w:tcBorders>
              <w:top w:val="single" w:sz="4" w:space="0" w:color="auto"/>
              <w:left w:val="single" w:sz="4" w:space="0" w:color="auto"/>
            </w:tcBorders>
            <w:shd w:val="clear" w:color="auto" w:fill="FFFFFF"/>
          </w:tcPr>
          <w:p w:rsidR="00316C7A" w:rsidRDefault="00316C7A">
            <w:pPr>
              <w:rPr>
                <w:sz w:val="10"/>
                <w:szCs w:val="10"/>
              </w:rPr>
            </w:pP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810</w:t>
            </w:r>
          </w:p>
        </w:tc>
        <w:tc>
          <w:tcPr>
            <w:tcW w:w="1041"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440"/>
              <w:jc w:val="both"/>
              <w:rPr>
                <w:sz w:val="20"/>
                <w:szCs w:val="20"/>
              </w:rPr>
            </w:pPr>
            <w:r>
              <w:rPr>
                <w:b/>
                <w:bCs/>
                <w:sz w:val="20"/>
                <w:szCs w:val="20"/>
              </w:rPr>
              <w:t>0</w:t>
            </w:r>
          </w:p>
        </w:tc>
      </w:tr>
      <w:tr w:rsidR="00316C7A">
        <w:trPr>
          <w:trHeight w:hRule="exact" w:val="360"/>
          <w:jc w:val="center"/>
        </w:trPr>
        <w:tc>
          <w:tcPr>
            <w:tcW w:w="43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18</w:t>
            </w:r>
          </w:p>
        </w:tc>
        <w:tc>
          <w:tcPr>
            <w:tcW w:w="2415" w:type="dxa"/>
            <w:gridSpan w:val="3"/>
            <w:tcBorders>
              <w:top w:val="single" w:sz="4" w:space="0" w:color="auto"/>
              <w:left w:val="single" w:sz="4" w:space="0" w:color="auto"/>
            </w:tcBorders>
            <w:shd w:val="clear" w:color="auto" w:fill="FFFFFF"/>
          </w:tcPr>
          <w:p w:rsidR="00316C7A" w:rsidRDefault="00FB7AA7">
            <w:pPr>
              <w:pStyle w:val="a4"/>
              <w:spacing w:after="0"/>
              <w:ind w:firstLine="0"/>
              <w:rPr>
                <w:sz w:val="20"/>
                <w:szCs w:val="20"/>
              </w:rPr>
            </w:pPr>
            <w:r>
              <w:rPr>
                <w:sz w:val="20"/>
                <w:szCs w:val="20"/>
              </w:rPr>
              <w:t>Степная</w:t>
            </w:r>
          </w:p>
        </w:tc>
        <w:tc>
          <w:tcPr>
            <w:tcW w:w="1704" w:type="dxa"/>
            <w:gridSpan w:val="3"/>
            <w:tcBorders>
              <w:top w:val="single" w:sz="4" w:space="0" w:color="auto"/>
              <w:left w:val="single" w:sz="4" w:space="0" w:color="auto"/>
            </w:tcBorders>
            <w:shd w:val="clear" w:color="auto" w:fill="FFFFFF"/>
          </w:tcPr>
          <w:p w:rsidR="00316C7A" w:rsidRDefault="00FB7AA7">
            <w:pPr>
              <w:pStyle w:val="a4"/>
              <w:spacing w:after="0"/>
              <w:ind w:firstLine="620"/>
              <w:jc w:val="both"/>
              <w:rPr>
                <w:sz w:val="20"/>
                <w:szCs w:val="20"/>
              </w:rPr>
            </w:pPr>
            <w:r>
              <w:rPr>
                <w:sz w:val="20"/>
                <w:szCs w:val="20"/>
              </w:rPr>
              <w:t>464</w:t>
            </w:r>
          </w:p>
        </w:tc>
        <w:tc>
          <w:tcPr>
            <w:tcW w:w="1843" w:type="dxa"/>
            <w:tcBorders>
              <w:top w:val="single" w:sz="4" w:space="0" w:color="auto"/>
              <w:left w:val="single" w:sz="4" w:space="0" w:color="auto"/>
            </w:tcBorders>
            <w:shd w:val="clear" w:color="auto" w:fill="FFFFFF"/>
          </w:tcPr>
          <w:p w:rsidR="00316C7A" w:rsidRDefault="00316C7A">
            <w:pPr>
              <w:rPr>
                <w:sz w:val="10"/>
                <w:szCs w:val="10"/>
              </w:rPr>
            </w:pPr>
          </w:p>
        </w:tc>
        <w:tc>
          <w:tcPr>
            <w:tcW w:w="1699"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464</w:t>
            </w: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464</w:t>
            </w:r>
          </w:p>
        </w:tc>
        <w:tc>
          <w:tcPr>
            <w:tcW w:w="1041"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440"/>
              <w:jc w:val="both"/>
              <w:rPr>
                <w:sz w:val="20"/>
                <w:szCs w:val="20"/>
              </w:rPr>
            </w:pPr>
            <w:r>
              <w:rPr>
                <w:b/>
                <w:bCs/>
                <w:sz w:val="20"/>
                <w:szCs w:val="20"/>
              </w:rPr>
              <w:t>0</w:t>
            </w:r>
          </w:p>
        </w:tc>
      </w:tr>
      <w:tr w:rsidR="00316C7A">
        <w:trPr>
          <w:trHeight w:hRule="exact" w:val="360"/>
          <w:jc w:val="center"/>
        </w:trPr>
        <w:tc>
          <w:tcPr>
            <w:tcW w:w="43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19</w:t>
            </w:r>
          </w:p>
        </w:tc>
        <w:tc>
          <w:tcPr>
            <w:tcW w:w="2415" w:type="dxa"/>
            <w:gridSpan w:val="3"/>
            <w:tcBorders>
              <w:top w:val="single" w:sz="4" w:space="0" w:color="auto"/>
              <w:left w:val="single" w:sz="4" w:space="0" w:color="auto"/>
            </w:tcBorders>
            <w:shd w:val="clear" w:color="auto" w:fill="FFFFFF"/>
          </w:tcPr>
          <w:p w:rsidR="00316C7A" w:rsidRDefault="00FB7AA7">
            <w:pPr>
              <w:pStyle w:val="a4"/>
              <w:spacing w:after="0"/>
              <w:ind w:firstLine="0"/>
              <w:rPr>
                <w:sz w:val="20"/>
                <w:szCs w:val="20"/>
              </w:rPr>
            </w:pPr>
            <w:r>
              <w:rPr>
                <w:sz w:val="20"/>
                <w:szCs w:val="20"/>
              </w:rPr>
              <w:t>Салчак Тока</w:t>
            </w:r>
          </w:p>
        </w:tc>
        <w:tc>
          <w:tcPr>
            <w:tcW w:w="1704" w:type="dxa"/>
            <w:gridSpan w:val="3"/>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1 590</w:t>
            </w:r>
          </w:p>
        </w:tc>
        <w:tc>
          <w:tcPr>
            <w:tcW w:w="1843" w:type="dxa"/>
            <w:tcBorders>
              <w:top w:val="single" w:sz="4" w:space="0" w:color="auto"/>
              <w:left w:val="single" w:sz="4" w:space="0" w:color="auto"/>
            </w:tcBorders>
            <w:shd w:val="clear" w:color="auto" w:fill="FFFFFF"/>
          </w:tcPr>
          <w:p w:rsidR="00316C7A" w:rsidRDefault="00316C7A">
            <w:pPr>
              <w:rPr>
                <w:sz w:val="10"/>
                <w:szCs w:val="10"/>
              </w:rPr>
            </w:pPr>
          </w:p>
        </w:tc>
        <w:tc>
          <w:tcPr>
            <w:tcW w:w="1699"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490</w:t>
            </w: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sz w:val="20"/>
                <w:szCs w:val="20"/>
              </w:rPr>
              <w:t>490</w:t>
            </w:r>
          </w:p>
        </w:tc>
        <w:tc>
          <w:tcPr>
            <w:tcW w:w="1041"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340"/>
              <w:rPr>
                <w:sz w:val="20"/>
                <w:szCs w:val="20"/>
              </w:rPr>
            </w:pPr>
            <w:r>
              <w:rPr>
                <w:b/>
                <w:bCs/>
                <w:sz w:val="20"/>
                <w:szCs w:val="20"/>
              </w:rPr>
              <w:t>1100</w:t>
            </w:r>
          </w:p>
        </w:tc>
      </w:tr>
      <w:tr w:rsidR="00316C7A">
        <w:trPr>
          <w:trHeight w:hRule="exact" w:val="360"/>
          <w:jc w:val="center"/>
        </w:trPr>
        <w:tc>
          <w:tcPr>
            <w:tcW w:w="437" w:type="dxa"/>
            <w:tcBorders>
              <w:top w:val="single" w:sz="4" w:space="0" w:color="auto"/>
              <w:left w:val="single" w:sz="4" w:space="0" w:color="auto"/>
            </w:tcBorders>
            <w:shd w:val="clear" w:color="auto" w:fill="FFFFFF"/>
          </w:tcPr>
          <w:p w:rsidR="00316C7A" w:rsidRDefault="00316C7A">
            <w:pPr>
              <w:rPr>
                <w:sz w:val="10"/>
                <w:szCs w:val="10"/>
              </w:rPr>
            </w:pPr>
          </w:p>
        </w:tc>
        <w:tc>
          <w:tcPr>
            <w:tcW w:w="2415" w:type="dxa"/>
            <w:gridSpan w:val="3"/>
            <w:tcBorders>
              <w:top w:val="single" w:sz="4" w:space="0" w:color="auto"/>
              <w:left w:val="single" w:sz="4" w:space="0" w:color="auto"/>
            </w:tcBorders>
            <w:shd w:val="clear" w:color="auto" w:fill="FFFFFF"/>
          </w:tcPr>
          <w:p w:rsidR="00316C7A" w:rsidRDefault="00FB7AA7">
            <w:pPr>
              <w:pStyle w:val="a4"/>
              <w:spacing w:after="0"/>
              <w:ind w:left="1680" w:firstLine="0"/>
              <w:rPr>
                <w:sz w:val="20"/>
                <w:szCs w:val="20"/>
              </w:rPr>
            </w:pPr>
            <w:r>
              <w:rPr>
                <w:b/>
                <w:bCs/>
                <w:sz w:val="20"/>
                <w:szCs w:val="20"/>
              </w:rPr>
              <w:t>Итого:</w:t>
            </w:r>
          </w:p>
        </w:tc>
        <w:tc>
          <w:tcPr>
            <w:tcW w:w="1704" w:type="dxa"/>
            <w:gridSpan w:val="3"/>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b/>
                <w:bCs/>
                <w:sz w:val="20"/>
                <w:szCs w:val="20"/>
              </w:rPr>
              <w:t>11 910</w:t>
            </w:r>
          </w:p>
        </w:tc>
        <w:tc>
          <w:tcPr>
            <w:tcW w:w="1843"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b/>
                <w:bCs/>
                <w:sz w:val="20"/>
                <w:szCs w:val="20"/>
              </w:rPr>
              <w:t>5 164</w:t>
            </w:r>
          </w:p>
        </w:tc>
        <w:tc>
          <w:tcPr>
            <w:tcW w:w="1699"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b/>
                <w:bCs/>
                <w:sz w:val="20"/>
                <w:szCs w:val="20"/>
              </w:rPr>
              <w:t>4 520</w:t>
            </w: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rPr>
                <w:sz w:val="20"/>
                <w:szCs w:val="20"/>
              </w:rPr>
            </w:pPr>
            <w:r>
              <w:rPr>
                <w:b/>
                <w:bCs/>
                <w:sz w:val="20"/>
                <w:szCs w:val="20"/>
              </w:rPr>
              <w:t>9 684</w:t>
            </w:r>
          </w:p>
        </w:tc>
        <w:tc>
          <w:tcPr>
            <w:tcW w:w="1041" w:type="dxa"/>
            <w:gridSpan w:val="2"/>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220"/>
              <w:rPr>
                <w:sz w:val="20"/>
                <w:szCs w:val="20"/>
              </w:rPr>
            </w:pPr>
            <w:r>
              <w:rPr>
                <w:b/>
                <w:bCs/>
                <w:sz w:val="20"/>
                <w:szCs w:val="20"/>
              </w:rPr>
              <w:t>2226</w:t>
            </w:r>
          </w:p>
        </w:tc>
      </w:tr>
      <w:tr w:rsidR="00316C7A">
        <w:trPr>
          <w:trHeight w:hRule="exact" w:val="5237"/>
          <w:jc w:val="center"/>
        </w:trPr>
        <w:tc>
          <w:tcPr>
            <w:tcW w:w="10416" w:type="dxa"/>
            <w:gridSpan w:val="12"/>
            <w:tcBorders>
              <w:top w:val="single" w:sz="4" w:space="0" w:color="auto"/>
              <w:left w:val="single" w:sz="4" w:space="0" w:color="auto"/>
              <w:right w:val="single" w:sz="4" w:space="0" w:color="auto"/>
            </w:tcBorders>
            <w:shd w:val="clear" w:color="auto" w:fill="FFFFFF"/>
          </w:tcPr>
          <w:p w:rsidR="00316C7A" w:rsidRDefault="00FB7AA7">
            <w:pPr>
              <w:pStyle w:val="a4"/>
              <w:tabs>
                <w:tab w:val="left" w:pos="1138"/>
              </w:tabs>
              <w:ind w:right="220" w:firstLine="0"/>
              <w:jc w:val="right"/>
              <w:rPr>
                <w:sz w:val="20"/>
                <w:szCs w:val="20"/>
              </w:rPr>
            </w:pPr>
            <w:r>
              <w:rPr>
                <w:sz w:val="20"/>
                <w:szCs w:val="20"/>
              </w:rPr>
              <w:t>81.31%</w:t>
            </w:r>
            <w:r>
              <w:rPr>
                <w:sz w:val="20"/>
                <w:szCs w:val="20"/>
              </w:rPr>
              <w:tab/>
              <w:t>18,69%</w:t>
            </w:r>
          </w:p>
          <w:p w:rsidR="00316C7A" w:rsidRDefault="00FB7AA7">
            <w:pPr>
              <w:pStyle w:val="a4"/>
              <w:ind w:left="300" w:firstLine="700"/>
              <w:jc w:val="both"/>
            </w:pPr>
            <w:r>
              <w:t>Данные сети в селе Чаа-Холь в соответствии с требованиями СП 31.13330.2012 являются тупиковыми и частично кольцевыми.</w:t>
            </w:r>
          </w:p>
          <w:p w:rsidR="00316C7A" w:rsidRDefault="00FB7AA7">
            <w:pPr>
              <w:pStyle w:val="a4"/>
              <w:ind w:firstLine="1000"/>
            </w:pPr>
            <w:r>
              <w:t>Общая протяженность водопроводных сетей составляет 11,910 км.</w:t>
            </w:r>
          </w:p>
          <w:p w:rsidR="00316C7A" w:rsidRDefault="00FB7AA7">
            <w:pPr>
              <w:pStyle w:val="a4"/>
              <w:ind w:firstLine="1000"/>
            </w:pPr>
            <w:r>
              <w:t>Система водопроводов, замкнутая. Прокладка сетей подземная.</w:t>
            </w:r>
          </w:p>
          <w:p w:rsidR="00316C7A" w:rsidRDefault="00FB7AA7">
            <w:pPr>
              <w:pStyle w:val="a4"/>
              <w:ind w:firstLine="1000"/>
            </w:pPr>
            <w:r>
              <w:t>Износ водопроводных сетей составляет 30 %.</w:t>
            </w:r>
          </w:p>
          <w:p w:rsidR="00316C7A" w:rsidRDefault="00FB7AA7">
            <w:pPr>
              <w:pStyle w:val="a4"/>
              <w:ind w:left="300" w:firstLine="700"/>
              <w:jc w:val="both"/>
            </w:pPr>
            <w:r>
              <w:t>Для профилактики возникновения аварий и утечек на сетях водопровода и для уменьшения объемов потерь регулярно проводится ремонт и замена участков водопровода, а также запорно-регулирующей арматуры (ЗРА). Своевременная замена запорно-регулирующей арматуры и водопроводных сетей с истекшим эксплуатационным ресурсом необходима для локализации аварийных участков водопровода и отключения наименьшего числа жителей при производстве аварийно-восстановительных работ. Все сети с большим % износа заменяются на трубы ПНД.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На них не образуются различного рода отложения</w:t>
            </w:r>
          </w:p>
        </w:tc>
      </w:tr>
      <w:tr w:rsidR="00316C7A">
        <w:trPr>
          <w:trHeight w:hRule="exact" w:val="293"/>
          <w:jc w:val="center"/>
        </w:trPr>
        <w:tc>
          <w:tcPr>
            <w:tcW w:w="437" w:type="dxa"/>
            <w:tcBorders>
              <w:top w:val="single" w:sz="4" w:space="0" w:color="auto"/>
              <w:left w:val="single" w:sz="4" w:space="0" w:color="auto"/>
            </w:tcBorders>
            <w:shd w:val="clear" w:color="auto" w:fill="FFFFFF"/>
          </w:tcPr>
          <w:p w:rsidR="00316C7A" w:rsidRDefault="00316C7A">
            <w:pPr>
              <w:rPr>
                <w:sz w:val="10"/>
                <w:szCs w:val="10"/>
              </w:rPr>
            </w:pPr>
          </w:p>
        </w:tc>
        <w:tc>
          <w:tcPr>
            <w:tcW w:w="552"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5" w:type="dxa"/>
            <w:gridSpan w:val="2"/>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gridSpan w:val="5"/>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37" w:type="dxa"/>
            <w:tcBorders>
              <w:top w:val="single" w:sz="4" w:space="0" w:color="auto"/>
              <w:left w:val="single" w:sz="4" w:space="0" w:color="auto"/>
            </w:tcBorders>
            <w:shd w:val="clear" w:color="auto" w:fill="FFFFFF"/>
          </w:tcPr>
          <w:p w:rsidR="00316C7A" w:rsidRDefault="00316C7A">
            <w:pPr>
              <w:rPr>
                <w:sz w:val="10"/>
                <w:szCs w:val="10"/>
              </w:rPr>
            </w:pPr>
          </w:p>
        </w:tc>
        <w:tc>
          <w:tcPr>
            <w:tcW w:w="552"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5" w:type="dxa"/>
            <w:gridSpan w:val="2"/>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gridSpan w:val="5"/>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20</w:t>
            </w:r>
          </w:p>
        </w:tc>
      </w:tr>
      <w:tr w:rsidR="00316C7A">
        <w:trPr>
          <w:trHeight w:hRule="exact" w:val="283"/>
          <w:jc w:val="center"/>
        </w:trPr>
        <w:tc>
          <w:tcPr>
            <w:tcW w:w="437"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Изм.</w:t>
            </w:r>
          </w:p>
        </w:tc>
        <w:tc>
          <w:tcPr>
            <w:tcW w:w="552"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№докум</w:t>
            </w:r>
          </w:p>
        </w:tc>
        <w:tc>
          <w:tcPr>
            <w:tcW w:w="855" w:type="dxa"/>
            <w:gridSpan w:val="2"/>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gridSpan w:val="5"/>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pStyle w:val="1"/>
        <w:pBdr>
          <w:top w:val="single" w:sz="4" w:space="0" w:color="auto"/>
          <w:left w:val="single" w:sz="4" w:space="0" w:color="auto"/>
          <w:bottom w:val="single" w:sz="4" w:space="0" w:color="auto"/>
          <w:right w:val="single" w:sz="4" w:space="0" w:color="auto"/>
        </w:pBdr>
        <w:ind w:firstLine="0"/>
        <w:jc w:val="both"/>
      </w:pPr>
      <w:r>
        <w:lastRenderedPageBreak/>
        <w:t>(химические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стальных, поэтому операции погрузки- выгрузки и перевозки обходятся дешевле и не требуют применения тяжелой техники, они удобны в монтаже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обеспечения качества воды в процессе ее транспортировки производится. Для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316C7A" w:rsidRDefault="00FB7AA7">
      <w:pPr>
        <w:pStyle w:val="1"/>
        <w:numPr>
          <w:ilvl w:val="0"/>
          <w:numId w:val="7"/>
        </w:numPr>
        <w:pBdr>
          <w:top w:val="single" w:sz="4" w:space="0" w:color="auto"/>
          <w:left w:val="single" w:sz="4" w:space="0" w:color="auto"/>
          <w:bottom w:val="single" w:sz="4" w:space="0" w:color="auto"/>
          <w:right w:val="single" w:sz="4" w:space="0" w:color="auto"/>
        </w:pBdr>
        <w:tabs>
          <w:tab w:val="left" w:pos="1627"/>
        </w:tabs>
        <w:ind w:firstLine="720"/>
        <w:jc w:val="both"/>
      </w:pPr>
      <w:bookmarkStart w:id="151" w:name="bookmark151"/>
      <w:bookmarkEnd w:id="151"/>
      <w:r>
        <w:rPr>
          <w:b/>
          <w:bCs/>
        </w:rPr>
        <w:t>Описание существующих технических и технологических процессов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и нарушений, влияющих на качество и безопасность воды.</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Одной из главных проблем качественной поставки воды населению в селе Чаа-Холь является изношенность водопроводных сетей центральной части села.</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На качество обеспечения населения водой также влияет, что часть сетей в муниципальном образовании тупиковые, следствием чего является недостаточная циркуляция воды в трубопроводах. Увеличивается действие гидравлических ударов при прекращении подачи воды.</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Основная доля неучтенных расходов приходится на скрытые утечки, в состав которых может входить скрытая реализация.</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Необходимость масштабных промывок сетей для обеспечения качества воды обусловлена плохим состоянием изношенных трубопроводов.</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Указанные выше причины не могут быть устранены полностью, и даже частичное их устранение связано с необходимостью осуществления ряда программ, содержанием которых является:</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89"/>
        </w:tabs>
        <w:spacing w:line="221" w:lineRule="auto"/>
        <w:ind w:firstLine="0"/>
      </w:pPr>
      <w:bookmarkStart w:id="152" w:name="bookmark152"/>
      <w:bookmarkEnd w:id="152"/>
      <w:r>
        <w:t>замена изношенных сетей;</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89"/>
        </w:tabs>
        <w:spacing w:after="160" w:line="221" w:lineRule="auto"/>
        <w:ind w:firstLine="0"/>
      </w:pPr>
      <w:bookmarkStart w:id="153" w:name="bookmark153"/>
      <w:bookmarkEnd w:id="153"/>
      <w:r>
        <w:t>оптимизация гидравлического режима.</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К нерациональному и неэкономному использованию подземных вод можно отнести использование воды питьевого качества на производственные и другие, не связанные с питьевым и бытовым водоснабжением цели.</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Значительно возрастает потребление воды в летний период, что в первую очередь связано с поливом приусадебных участков.</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В селе Чаа-Холь выдавалось предписание об устранении нарушений, влияющих на качество и безопасность воды. Не выполнено требование ГО и ЧС по охране водозаборных сооружений, установке тревожной кнопки, видеонаблюдения.</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 xml:space="preserve">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 </w:t>
      </w:r>
      <w:r>
        <w:rPr>
          <w:b/>
          <w:bCs/>
        </w:rPr>
        <w:t>не выполнено.</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Основными проблемами является, следующее:</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89"/>
        </w:tabs>
        <w:spacing w:line="221" w:lineRule="auto"/>
        <w:ind w:firstLine="0"/>
      </w:pPr>
      <w:bookmarkStart w:id="154" w:name="bookmark154"/>
      <w:bookmarkEnd w:id="154"/>
      <w:r>
        <w:t>большой процент износа водопроводных сетей;</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89"/>
        </w:tabs>
        <w:spacing w:line="221" w:lineRule="auto"/>
        <w:ind w:firstLine="0"/>
      </w:pPr>
      <w:bookmarkStart w:id="155" w:name="bookmark155"/>
      <w:bookmarkEnd w:id="155"/>
      <w:r>
        <w:t>износ водозаборных сооружений;</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89"/>
        </w:tabs>
        <w:spacing w:after="380" w:line="221" w:lineRule="auto"/>
        <w:ind w:firstLine="0"/>
      </w:pPr>
      <w:bookmarkStart w:id="156" w:name="bookmark156"/>
      <w:bookmarkEnd w:id="156"/>
      <w:r>
        <w:t>отсутствие приборов учета.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1301"/>
        <w:gridCol w:w="854"/>
        <w:gridCol w:w="566"/>
        <w:gridCol w:w="6091"/>
        <w:gridCol w:w="614"/>
      </w:tblGrid>
      <w:tr w:rsidR="00316C7A">
        <w:trPr>
          <w:trHeight w:hRule="exact" w:val="365"/>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21</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№докум</w:t>
            </w:r>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Одной из главных проблем системы водоснабжения является состояние распределительных колодцев по всей сети водопровода.</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 xml:space="preserve">По данным эксплуатационного персонала, трубопроводы находятся в удовлетворительном </w:t>
      </w:r>
      <w:r>
        <w:lastRenderedPageBreak/>
        <w:t>состоянии, срок эксплуатации водопровода составляет около 50 лет. Материал труб водопровода - сталь, полиэтилен. Степень износа местами достигает 75%. Для снижения вероятности возникновения аварий и утечек на сетях водопровода и для уменьшения объемов потерь воды следует выполнять своевременную замену тех участков трубопроводов, которые в этом нуждаются.</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Перечень основных технических и технологических проблем в системе водоснабжения:</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83"/>
        </w:tabs>
        <w:spacing w:line="223" w:lineRule="auto"/>
        <w:ind w:firstLine="0"/>
        <w:jc w:val="both"/>
      </w:pPr>
      <w:bookmarkStart w:id="157" w:name="bookmark157"/>
      <w:bookmarkEnd w:id="157"/>
      <w:r>
        <w:t>Высокая степень износа трубопроводов системы водоснабжения (30%);</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283"/>
        </w:tabs>
        <w:spacing w:line="223" w:lineRule="auto"/>
        <w:ind w:firstLine="0"/>
        <w:jc w:val="both"/>
      </w:pPr>
      <w:bookmarkStart w:id="158" w:name="bookmark158"/>
      <w:bookmarkEnd w:id="158"/>
      <w:r>
        <w:t>Отсутствие системы водоподготовки и обеззараживания подземных вод.</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Таким образом, основными проблемами, возникающими при эксплуатации водопроводных сетей, являются неисправности трубопроводов. Средний процент износа эксплуатируемых сетей, а также оборудования и сооружений, составляет 10-40%.</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Прохождение трубопроводов на большой глубине (2,50-3,00 м) не дает своевременной и полной информации о возникших неисправностях и соответственно увеличивает длительность времени обнаружения и устранения неисправностей, в связи с чем, увеличивается продолжительность выполнения аварийно-восстановительных работ.</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В селе Чаа-Холь пожаротушение села осуществляется из резервуара при помощи автонасоса или мотопомпы, находящихся в пожарном депо села. Запас воды на пожаротушение хранится на водозаборе в резервуаре емкостью 500 м3.</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В рамках разрабатываемой схемы предложена реконструкция изношенных сетей с заменой трубопроводов на современные трубопроводы из полимерных материалов.</w:t>
      </w:r>
    </w:p>
    <w:p w:rsidR="00316C7A" w:rsidRDefault="00FB7AA7">
      <w:pPr>
        <w:pStyle w:val="1"/>
        <w:numPr>
          <w:ilvl w:val="0"/>
          <w:numId w:val="7"/>
        </w:numPr>
        <w:pBdr>
          <w:top w:val="single" w:sz="4" w:space="0" w:color="auto"/>
          <w:left w:val="single" w:sz="4" w:space="0" w:color="auto"/>
          <w:bottom w:val="single" w:sz="4" w:space="0" w:color="auto"/>
          <w:right w:val="single" w:sz="4" w:space="0" w:color="auto"/>
        </w:pBdr>
        <w:tabs>
          <w:tab w:val="left" w:pos="1776"/>
        </w:tabs>
        <w:ind w:firstLine="720"/>
        <w:jc w:val="both"/>
      </w:pPr>
      <w:bookmarkStart w:id="159" w:name="bookmark159"/>
      <w:bookmarkEnd w:id="159"/>
      <w:r>
        <w:rPr>
          <w:b/>
          <w:bCs/>
        </w:rPr>
        <w:t>Описание централизованной системы горячего водоснабжения использованием закрытых систем горячего водоснабжения, отражающее технологические особенности указанной системы.</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В селе Чаа-Холь в центральной части села централизованное горячее водоснабжение осуществляется по открытой схеме от котельной расположенной по ул Ленина (центральная котельная).</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В остальной части села горячее водоснабжение отсутствует.</w:t>
      </w:r>
    </w:p>
    <w:p w:rsidR="00316C7A" w:rsidRDefault="00FB7AA7">
      <w:pPr>
        <w:pStyle w:val="1"/>
        <w:numPr>
          <w:ilvl w:val="0"/>
          <w:numId w:val="8"/>
        </w:numPr>
        <w:pBdr>
          <w:top w:val="single" w:sz="4" w:space="0" w:color="auto"/>
          <w:left w:val="single" w:sz="4" w:space="0" w:color="auto"/>
          <w:bottom w:val="single" w:sz="4" w:space="0" w:color="auto"/>
          <w:right w:val="single" w:sz="4" w:space="0" w:color="auto"/>
        </w:pBdr>
        <w:tabs>
          <w:tab w:val="left" w:pos="1571"/>
        </w:tabs>
        <w:ind w:firstLine="720"/>
        <w:jc w:val="both"/>
      </w:pPr>
      <w:bookmarkStart w:id="160" w:name="bookmark160"/>
      <w:bookmarkEnd w:id="160"/>
      <w:r>
        <w:rPr>
          <w:b/>
          <w:bCs/>
        </w:rPr>
        <w:t>Перечень лиц, владеющих на праве собственности или на другом законн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p>
    <w:p w:rsidR="00316C7A" w:rsidRDefault="00FB7AA7">
      <w:pPr>
        <w:pStyle w:val="1"/>
        <w:pBdr>
          <w:top w:val="single" w:sz="4" w:space="0" w:color="auto"/>
          <w:left w:val="single" w:sz="4" w:space="0" w:color="auto"/>
          <w:bottom w:val="single" w:sz="4" w:space="0" w:color="auto"/>
          <w:right w:val="single" w:sz="4" w:space="0" w:color="auto"/>
        </w:pBdr>
        <w:spacing w:after="2720"/>
        <w:ind w:firstLine="720"/>
        <w:jc w:val="both"/>
      </w:pPr>
      <w:r>
        <w:t>Сооружения и сети водоснабжения, расположенные на территории села Чаа-Холь и являющиеся собственностью Администрации Чаа-Хольского кожууна Республики Тыва, находятся в аренде у эксплуатирующей организации Муниципальное унитарное предприятие «Чаа-Холь источник», Чаа-Хольский район, с. Чаа-Холь, ул. Ленина 8 «В».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1301"/>
        <w:gridCol w:w="854"/>
        <w:gridCol w:w="566"/>
        <w:gridCol w:w="6091"/>
        <w:gridCol w:w="614"/>
      </w:tblGrid>
      <w:tr w:rsidR="00316C7A">
        <w:trPr>
          <w:trHeight w:hRule="exact" w:val="365"/>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22</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№докум</w:t>
            </w:r>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pStyle w:val="1"/>
        <w:numPr>
          <w:ilvl w:val="1"/>
          <w:numId w:val="2"/>
        </w:numPr>
        <w:pBdr>
          <w:top w:val="single" w:sz="4" w:space="0" w:color="auto"/>
          <w:left w:val="single" w:sz="4" w:space="0" w:color="auto"/>
          <w:bottom w:val="single" w:sz="4" w:space="0" w:color="auto"/>
          <w:right w:val="single" w:sz="4" w:space="0" w:color="auto"/>
        </w:pBdr>
        <w:tabs>
          <w:tab w:val="left" w:pos="519"/>
        </w:tabs>
        <w:ind w:firstLine="0"/>
        <w:jc w:val="center"/>
      </w:pPr>
      <w:bookmarkStart w:id="161" w:name="bookmark161"/>
      <w:bookmarkEnd w:id="161"/>
      <w:r>
        <w:rPr>
          <w:b/>
          <w:bCs/>
        </w:rPr>
        <w:t>Предложения по строительству, реконструкции и модернизации объектов</w:t>
      </w:r>
      <w:r>
        <w:rPr>
          <w:b/>
          <w:bCs/>
        </w:rPr>
        <w:br/>
        <w:t>систем водоснабжения</w:t>
      </w:r>
    </w:p>
    <w:p w:rsidR="00316C7A" w:rsidRDefault="00FB7AA7">
      <w:pPr>
        <w:pStyle w:val="60"/>
        <w:keepNext/>
        <w:keepLines/>
        <w:numPr>
          <w:ilvl w:val="2"/>
          <w:numId w:val="2"/>
        </w:numPr>
        <w:pBdr>
          <w:top w:val="single" w:sz="4" w:space="0" w:color="auto"/>
          <w:left w:val="single" w:sz="4" w:space="0" w:color="auto"/>
          <w:bottom w:val="single" w:sz="4" w:space="0" w:color="auto"/>
          <w:right w:val="single" w:sz="4" w:space="0" w:color="auto"/>
        </w:pBdr>
        <w:tabs>
          <w:tab w:val="left" w:pos="1411"/>
        </w:tabs>
        <w:ind w:firstLine="720"/>
        <w:jc w:val="both"/>
      </w:pPr>
      <w:bookmarkStart w:id="162" w:name="bookmark164"/>
      <w:bookmarkStart w:id="163" w:name="bookmark162"/>
      <w:bookmarkStart w:id="164" w:name="bookmark163"/>
      <w:bookmarkStart w:id="165" w:name="bookmark165"/>
      <w:bookmarkEnd w:id="162"/>
      <w:r>
        <w:t>Перечень основных мероприятий по реализации схем водоснабжения с разбивкой по годам</w:t>
      </w:r>
      <w:bookmarkEnd w:id="163"/>
      <w:bookmarkEnd w:id="164"/>
      <w:bookmarkEnd w:id="165"/>
      <w:r w:rsidR="001079D3">
        <w:t>.</w:t>
      </w:r>
    </w:p>
    <w:p w:rsidR="001079D3" w:rsidRDefault="001079D3" w:rsidP="001079D3">
      <w:pPr>
        <w:pStyle w:val="60"/>
        <w:keepNext/>
        <w:keepLines/>
        <w:pBdr>
          <w:top w:val="single" w:sz="4" w:space="0" w:color="auto"/>
          <w:left w:val="single" w:sz="4" w:space="0" w:color="auto"/>
          <w:bottom w:val="single" w:sz="4" w:space="0" w:color="auto"/>
          <w:right w:val="single" w:sz="4" w:space="0" w:color="auto"/>
        </w:pBdr>
        <w:tabs>
          <w:tab w:val="left" w:pos="1411"/>
        </w:tabs>
        <w:ind w:firstLine="0"/>
        <w:jc w:val="both"/>
      </w:pPr>
    </w:p>
    <w:p w:rsidR="001079D3" w:rsidRDefault="001079D3" w:rsidP="001079D3">
      <w:pPr>
        <w:pStyle w:val="1"/>
        <w:numPr>
          <w:ilvl w:val="0"/>
          <w:numId w:val="2"/>
        </w:numPr>
        <w:pBdr>
          <w:top w:val="single" w:sz="4" w:space="0" w:color="auto"/>
          <w:left w:val="single" w:sz="4" w:space="0" w:color="auto"/>
          <w:bottom w:val="single" w:sz="4" w:space="0" w:color="auto"/>
          <w:right w:val="single" w:sz="4" w:space="0" w:color="auto"/>
        </w:pBdr>
        <w:tabs>
          <w:tab w:val="left" w:pos="1064"/>
        </w:tabs>
        <w:ind w:firstLine="720"/>
        <w:jc w:val="both"/>
      </w:pPr>
      <w:bookmarkStart w:id="166" w:name="bookmark166"/>
      <w:bookmarkEnd w:id="166"/>
      <w:r>
        <w:t>В 2024 году планируется оснащение объектов водоснабжения резервными источниками электроснабжения (ДГУ).</w:t>
      </w:r>
    </w:p>
    <w:p w:rsidR="001079D3" w:rsidRDefault="001079D3" w:rsidP="001079D3">
      <w:pPr>
        <w:pStyle w:val="1"/>
        <w:numPr>
          <w:ilvl w:val="0"/>
          <w:numId w:val="2"/>
        </w:numPr>
        <w:pBdr>
          <w:top w:val="single" w:sz="4" w:space="0" w:color="auto"/>
          <w:left w:val="single" w:sz="4" w:space="0" w:color="auto"/>
          <w:bottom w:val="single" w:sz="4" w:space="0" w:color="auto"/>
          <w:right w:val="single" w:sz="4" w:space="0" w:color="auto"/>
        </w:pBdr>
        <w:tabs>
          <w:tab w:val="left" w:pos="1059"/>
        </w:tabs>
        <w:ind w:firstLine="720"/>
        <w:jc w:val="both"/>
      </w:pPr>
      <w:r>
        <w:lastRenderedPageBreak/>
        <w:t>В 2025 году планируется произвести реконструкцию водопроводной сети протяженностью 300 м диаметрами 63 мм по ул. Белек.</w:t>
      </w:r>
    </w:p>
    <w:p w:rsidR="001079D3" w:rsidRDefault="001079D3" w:rsidP="001079D3">
      <w:pPr>
        <w:pStyle w:val="1"/>
        <w:numPr>
          <w:ilvl w:val="0"/>
          <w:numId w:val="2"/>
        </w:numPr>
        <w:pBdr>
          <w:top w:val="single" w:sz="4" w:space="0" w:color="auto"/>
          <w:left w:val="single" w:sz="4" w:space="0" w:color="auto"/>
          <w:bottom w:val="single" w:sz="4" w:space="0" w:color="auto"/>
          <w:right w:val="single" w:sz="4" w:space="0" w:color="auto"/>
        </w:pBdr>
        <w:tabs>
          <w:tab w:val="left" w:pos="1064"/>
        </w:tabs>
        <w:ind w:firstLine="720"/>
        <w:jc w:val="both"/>
      </w:pPr>
      <w:r>
        <w:t>В 2025 году замена водопроводной сети протяженностью 165пог. метров, диаметром 63 мм в канале тепловых сетей по ул. Ленина с.Чаа-Холь.</w:t>
      </w:r>
    </w:p>
    <w:p w:rsidR="001079D3" w:rsidRDefault="001079D3" w:rsidP="001079D3">
      <w:pPr>
        <w:pStyle w:val="1"/>
        <w:numPr>
          <w:ilvl w:val="0"/>
          <w:numId w:val="2"/>
        </w:numPr>
        <w:pBdr>
          <w:top w:val="single" w:sz="4" w:space="0" w:color="auto"/>
          <w:left w:val="single" w:sz="4" w:space="0" w:color="auto"/>
          <w:bottom w:val="single" w:sz="4" w:space="0" w:color="auto"/>
          <w:right w:val="single" w:sz="4" w:space="0" w:color="auto"/>
        </w:pBdr>
        <w:tabs>
          <w:tab w:val="left" w:pos="1064"/>
        </w:tabs>
        <w:ind w:firstLine="720"/>
        <w:jc w:val="both"/>
      </w:pPr>
      <w:r>
        <w:t>В 2026 году планируется реконструкция водопроводной сети, протяженностью 170 метров, диаметром 63 мм по ул. Ленина с.Чаа-Холь.</w:t>
      </w:r>
    </w:p>
    <w:p w:rsidR="001079D3" w:rsidRDefault="001079D3" w:rsidP="001079D3">
      <w:pPr>
        <w:pStyle w:val="1"/>
        <w:numPr>
          <w:ilvl w:val="0"/>
          <w:numId w:val="2"/>
        </w:numPr>
        <w:pBdr>
          <w:top w:val="single" w:sz="4" w:space="0" w:color="auto"/>
          <w:left w:val="single" w:sz="4" w:space="0" w:color="auto"/>
          <w:bottom w:val="single" w:sz="4" w:space="0" w:color="auto"/>
          <w:right w:val="single" w:sz="4" w:space="0" w:color="auto"/>
        </w:pBdr>
        <w:tabs>
          <w:tab w:val="left" w:pos="1074"/>
        </w:tabs>
        <w:ind w:firstLine="720"/>
        <w:jc w:val="both"/>
      </w:pPr>
      <w:r>
        <w:t>Монтаж видеонаблюдения на центральном водозаборе с. Чаа-Холь.</w:t>
      </w:r>
    </w:p>
    <w:p w:rsidR="001079D3" w:rsidRDefault="001079D3" w:rsidP="001079D3">
      <w:pPr>
        <w:pStyle w:val="1"/>
        <w:numPr>
          <w:ilvl w:val="0"/>
          <w:numId w:val="2"/>
        </w:numPr>
        <w:pBdr>
          <w:top w:val="single" w:sz="4" w:space="0" w:color="auto"/>
          <w:left w:val="single" w:sz="4" w:space="0" w:color="auto"/>
          <w:bottom w:val="single" w:sz="4" w:space="0" w:color="auto"/>
          <w:right w:val="single" w:sz="4" w:space="0" w:color="auto"/>
        </w:pBdr>
        <w:tabs>
          <w:tab w:val="left" w:pos="1074"/>
        </w:tabs>
        <w:ind w:firstLine="720"/>
        <w:jc w:val="both"/>
      </w:pPr>
      <w:r>
        <w:t>В 2027-2028 годах строительство второго резервуара на 500 м3 на центральном водозаборе.</w:t>
      </w:r>
    </w:p>
    <w:p w:rsidR="001079D3" w:rsidRDefault="009F435F" w:rsidP="001079D3">
      <w:pPr>
        <w:pStyle w:val="1"/>
        <w:numPr>
          <w:ilvl w:val="0"/>
          <w:numId w:val="2"/>
        </w:numPr>
        <w:pBdr>
          <w:top w:val="single" w:sz="4" w:space="0" w:color="auto"/>
          <w:left w:val="single" w:sz="4" w:space="0" w:color="auto"/>
          <w:bottom w:val="single" w:sz="4" w:space="0" w:color="auto"/>
          <w:right w:val="single" w:sz="4" w:space="0" w:color="auto"/>
        </w:pBdr>
        <w:tabs>
          <w:tab w:val="left" w:pos="1047"/>
        </w:tabs>
        <w:spacing w:after="40" w:line="298" w:lineRule="auto"/>
        <w:ind w:firstLine="720"/>
        <w:jc w:val="both"/>
      </w:pPr>
      <w:r>
        <w:t>в 2028-2029</w:t>
      </w:r>
      <w:r w:rsidR="001079D3">
        <w:t xml:space="preserve"> годах планируется капитальный ремонт водопроводной сети по ул С.Тока.</w:t>
      </w:r>
    </w:p>
    <w:p w:rsidR="00316C7A" w:rsidRDefault="00FB7AA7">
      <w:pPr>
        <w:pStyle w:val="1"/>
        <w:numPr>
          <w:ilvl w:val="2"/>
          <w:numId w:val="2"/>
        </w:numPr>
        <w:pBdr>
          <w:top w:val="single" w:sz="4" w:space="0" w:color="auto"/>
          <w:left w:val="single" w:sz="4" w:space="0" w:color="auto"/>
          <w:bottom w:val="single" w:sz="4" w:space="0" w:color="auto"/>
          <w:right w:val="single" w:sz="4" w:space="0" w:color="auto"/>
        </w:pBdr>
        <w:tabs>
          <w:tab w:val="left" w:pos="1417"/>
        </w:tabs>
        <w:ind w:firstLine="720"/>
        <w:jc w:val="both"/>
      </w:pPr>
      <w:bookmarkStart w:id="167" w:name="bookmark172"/>
      <w:bookmarkEnd w:id="167"/>
      <w:r>
        <w:rPr>
          <w:b/>
          <w:bCs/>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rPr>
          <w:b/>
          <w:bCs/>
        </w:rPr>
        <w:t>Строительство распределительных сетей водоснабжения.</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Строительство новых квартальных трубопроводов позволит обеспечить объекты перспективного строительства и существующей застройки централизованным водоснабжением.</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Настоящей схемой предусматривается строительство кольцевых водопроводов с подключением всех зданий к централизованному водоснабжению и полным их благоустройством.</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Трубопроводы проектируются из труб полиэтиленовых по ГОСТ 15899 - 2001 марки «Т». Предусматривается капитальный ремонт аварийных и ветхих участков водопроводной сети.</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Глубина заложения водопровода принята 3,70 м в соответствии с требованием СП 31</w:t>
      </w:r>
      <w:r>
        <w:softHyphen/>
        <w:t>13330-2021.</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rPr>
          <w:b/>
          <w:bCs/>
        </w:rPr>
        <w:t>Капитальный ремонт изношенных участков водопроводных сетей.</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Ежегодная плановая замена изношенных сетей водоснабжения позволит сократить потери воды при ее транспортировке и обеспечить бесперебойным водоснабжением потребителей. Полностью изношенные трубопроводы предлагаются к замене новыми. Водоводы запроектированы из полиэтиленовых труб по ГОСТ 18599-2001. Монтаж трубопроводов осуществляется согласно СП 129.13330.2019 «Наружные сети и сооружения водоснабжения и канализации».</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При замене и строительстве трубопроводов в качестве альтернативы существующим стальным рекомендуется применять полиэтиленовые трубы. Применение полиэтиленовых трубопроводов в системе холодного водоснабжения оправдано как в технологическом, эксплуатационном, так и в экономическом плане.</w:t>
      </w:r>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Основные преимущества труб изготовленных из ПНД:</w:t>
      </w:r>
    </w:p>
    <w:p w:rsidR="00316C7A" w:rsidRDefault="00FB7AA7">
      <w:pPr>
        <w:pStyle w:val="1"/>
        <w:pBdr>
          <w:top w:val="single" w:sz="4" w:space="0" w:color="auto"/>
          <w:left w:val="single" w:sz="4" w:space="0" w:color="auto"/>
          <w:bottom w:val="single" w:sz="4" w:space="0" w:color="auto"/>
          <w:right w:val="single" w:sz="4" w:space="0" w:color="auto"/>
        </w:pBdr>
        <w:spacing w:after="220" w:line="228" w:lineRule="auto"/>
        <w:ind w:left="300" w:hanging="300"/>
        <w:jc w:val="both"/>
      </w:pPr>
      <w:r>
        <w:rPr>
          <w:sz w:val="26"/>
          <w:szCs w:val="26"/>
        </w:rPr>
        <w:t xml:space="preserve">- </w:t>
      </w:r>
      <w:r>
        <w:t>затраты на транспортировку ПНД труб для водоснабжения до 2 раз меньше, чем на транспортировку стальных;</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1301"/>
        <w:gridCol w:w="854"/>
        <w:gridCol w:w="566"/>
        <w:gridCol w:w="6091"/>
        <w:gridCol w:w="614"/>
      </w:tblGrid>
      <w:tr w:rsidR="00316C7A">
        <w:trPr>
          <w:trHeight w:hRule="exact" w:val="365"/>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23</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№докум</w:t>
            </w:r>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1"/>
        </w:tabs>
        <w:spacing w:line="223" w:lineRule="auto"/>
        <w:ind w:firstLine="0"/>
        <w:jc w:val="both"/>
      </w:pPr>
      <w:bookmarkStart w:id="168" w:name="bookmark173"/>
      <w:bookmarkEnd w:id="168"/>
      <w:r>
        <w:t>масса ПЭ трубы для водопровода более чем в 8 раз меньше массы металлических аналогов;</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1"/>
        </w:tabs>
        <w:spacing w:line="228" w:lineRule="auto"/>
        <w:ind w:left="300" w:hanging="300"/>
        <w:jc w:val="both"/>
      </w:pPr>
      <w:bookmarkStart w:id="169" w:name="bookmark174"/>
      <w:bookmarkEnd w:id="169"/>
      <w:r>
        <w:t>стоимость выполнения строительно-монтажных работ даже при использовании традиционных открытых методов, сокращается до 2,5 раз;</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1"/>
        </w:tabs>
        <w:spacing w:line="223" w:lineRule="auto"/>
        <w:ind w:firstLine="0"/>
        <w:jc w:val="both"/>
      </w:pPr>
      <w:bookmarkStart w:id="170" w:name="bookmark175"/>
      <w:bookmarkEnd w:id="170"/>
      <w:r>
        <w:t>большая эластичность, что позволяет их легко вписывать в повороты трассы;</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1"/>
        </w:tabs>
        <w:spacing w:line="233" w:lineRule="auto"/>
        <w:ind w:left="300" w:hanging="300"/>
        <w:jc w:val="both"/>
      </w:pPr>
      <w:bookmarkStart w:id="171" w:name="bookmark176"/>
      <w:bookmarkEnd w:id="171"/>
      <w:r>
        <w:t>труба водопроводная полиэтиленовая обладает высокой антикоррозийной стойкостью ко всем минеральным кислотам, стойкость к щелочам, что позволяет отказаться от изоляции, не требует устройства систем электрохимической защиты;</w:t>
      </w:r>
    </w:p>
    <w:p w:rsidR="00316C7A" w:rsidRDefault="00FB7AA7">
      <w:pPr>
        <w:pStyle w:val="1"/>
        <w:numPr>
          <w:ilvl w:val="0"/>
          <w:numId w:val="1"/>
        </w:numPr>
        <w:pBdr>
          <w:top w:val="single" w:sz="4" w:space="0" w:color="auto"/>
          <w:left w:val="single" w:sz="4" w:space="0" w:color="auto"/>
          <w:bottom w:val="single" w:sz="4" w:space="0" w:color="auto"/>
          <w:right w:val="single" w:sz="4" w:space="0" w:color="auto"/>
        </w:pBdr>
        <w:tabs>
          <w:tab w:val="left" w:pos="321"/>
        </w:tabs>
        <w:spacing w:line="228" w:lineRule="auto"/>
        <w:ind w:left="300" w:hanging="300"/>
        <w:jc w:val="both"/>
      </w:pPr>
      <w:bookmarkStart w:id="172" w:name="bookmark177"/>
      <w:bookmarkEnd w:id="172"/>
      <w:r>
        <w:t>отсутствие необходимости применения дорогостоящих методов проверки и контроля качества сварных соединений.</w:t>
      </w:r>
    </w:p>
    <w:p w:rsidR="00316C7A" w:rsidRDefault="00FB7AA7">
      <w:pPr>
        <w:pStyle w:val="60"/>
        <w:keepNext/>
        <w:keepLines/>
        <w:pBdr>
          <w:top w:val="single" w:sz="4" w:space="0" w:color="auto"/>
          <w:left w:val="single" w:sz="4" w:space="0" w:color="auto"/>
          <w:bottom w:val="single" w:sz="4" w:space="0" w:color="auto"/>
          <w:right w:val="single" w:sz="4" w:space="0" w:color="auto"/>
        </w:pBdr>
        <w:ind w:firstLine="720"/>
        <w:jc w:val="both"/>
      </w:pPr>
      <w:bookmarkStart w:id="173" w:name="bookmark178"/>
      <w:bookmarkStart w:id="174" w:name="bookmark179"/>
      <w:bookmarkStart w:id="175" w:name="bookmark180"/>
      <w:r>
        <w:lastRenderedPageBreak/>
        <w:t>Повышение энергоэффективности работы источников водоснабжения.</w:t>
      </w:r>
      <w:bookmarkEnd w:id="173"/>
      <w:bookmarkEnd w:id="174"/>
      <w:bookmarkEnd w:id="175"/>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Предлагается укомплектовать артезианские скважины частотным регулятором с датчиком обратной связи по давлению, установленному на участке водопроводной сети. Данное мероприятие позволит снизить потребление электроэнергии на подъем воды и осуществлять автоматическое регулирование источника водоснабжения.</w:t>
      </w:r>
    </w:p>
    <w:p w:rsidR="00316C7A" w:rsidRDefault="00FB7AA7">
      <w:pPr>
        <w:pStyle w:val="60"/>
        <w:keepNext/>
        <w:keepLines/>
        <w:numPr>
          <w:ilvl w:val="2"/>
          <w:numId w:val="2"/>
        </w:numPr>
        <w:pBdr>
          <w:top w:val="single" w:sz="4" w:space="0" w:color="auto"/>
          <w:left w:val="single" w:sz="4" w:space="0" w:color="auto"/>
          <w:bottom w:val="single" w:sz="4" w:space="0" w:color="auto"/>
          <w:right w:val="single" w:sz="4" w:space="0" w:color="auto"/>
        </w:pBdr>
        <w:tabs>
          <w:tab w:val="left" w:pos="1424"/>
        </w:tabs>
        <w:ind w:firstLine="720"/>
        <w:jc w:val="both"/>
      </w:pPr>
      <w:bookmarkStart w:id="176" w:name="bookmark183"/>
      <w:bookmarkStart w:id="177" w:name="bookmark181"/>
      <w:bookmarkStart w:id="178" w:name="bookmark182"/>
      <w:bookmarkStart w:id="179" w:name="bookmark184"/>
      <w:bookmarkEnd w:id="176"/>
      <w:r>
        <w:t>Сведения о вновь строящихся, реконструируемых и предлагаемых к выводу из эксплуатации объектах системы водоснабжения</w:t>
      </w:r>
      <w:bookmarkEnd w:id="177"/>
      <w:bookmarkEnd w:id="178"/>
      <w:bookmarkEnd w:id="179"/>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Целью всех мероприятий по новому строительству, реконструкции и модернизации объектов систем водоснабжения является бесперебойное снабжение села питьевой водой, отвечающей требованиям новых нормативов качества, повышение энергетической эффективности оборудования.</w:t>
      </w:r>
    </w:p>
    <w:p w:rsidR="00316C7A" w:rsidRDefault="00FB7AA7">
      <w:pPr>
        <w:pStyle w:val="60"/>
        <w:keepNext/>
        <w:keepLines/>
        <w:numPr>
          <w:ilvl w:val="0"/>
          <w:numId w:val="10"/>
        </w:numPr>
        <w:pBdr>
          <w:top w:val="single" w:sz="4" w:space="0" w:color="auto"/>
          <w:left w:val="single" w:sz="4" w:space="0" w:color="auto"/>
          <w:bottom w:val="single" w:sz="4" w:space="0" w:color="auto"/>
          <w:right w:val="single" w:sz="4" w:space="0" w:color="auto"/>
        </w:pBdr>
        <w:tabs>
          <w:tab w:val="left" w:pos="373"/>
        </w:tabs>
        <w:ind w:firstLine="0"/>
        <w:jc w:val="both"/>
      </w:pPr>
      <w:bookmarkStart w:id="180" w:name="bookmark187"/>
      <w:bookmarkStart w:id="181" w:name="bookmark185"/>
      <w:bookmarkStart w:id="182" w:name="bookmark186"/>
      <w:bookmarkStart w:id="183" w:name="bookmark188"/>
      <w:bookmarkEnd w:id="180"/>
      <w:r>
        <w:t>Сведения об объектах, предлагаемых к новому строительству:</w:t>
      </w:r>
      <w:bookmarkEnd w:id="181"/>
      <w:bookmarkEnd w:id="182"/>
      <w:bookmarkEnd w:id="183"/>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Данных нет.</w:t>
      </w:r>
    </w:p>
    <w:p w:rsidR="00316C7A" w:rsidRDefault="00FB7AA7">
      <w:pPr>
        <w:pStyle w:val="60"/>
        <w:keepNext/>
        <w:keepLines/>
        <w:numPr>
          <w:ilvl w:val="0"/>
          <w:numId w:val="10"/>
        </w:numPr>
        <w:pBdr>
          <w:top w:val="single" w:sz="4" w:space="0" w:color="auto"/>
          <w:left w:val="single" w:sz="4" w:space="0" w:color="auto"/>
          <w:bottom w:val="single" w:sz="4" w:space="0" w:color="auto"/>
          <w:right w:val="single" w:sz="4" w:space="0" w:color="auto"/>
        </w:pBdr>
        <w:tabs>
          <w:tab w:val="left" w:pos="387"/>
        </w:tabs>
        <w:ind w:left="380" w:hanging="380"/>
        <w:jc w:val="both"/>
      </w:pPr>
      <w:bookmarkStart w:id="184" w:name="bookmark191"/>
      <w:bookmarkStart w:id="185" w:name="bookmark189"/>
      <w:bookmarkStart w:id="186" w:name="bookmark190"/>
      <w:bookmarkStart w:id="187" w:name="bookmark192"/>
      <w:bookmarkEnd w:id="184"/>
      <w:r>
        <w:t>Сведения о действующих объектах, предлагаемых к реконструкции (техническому перевооружению)</w:t>
      </w:r>
      <w:bookmarkEnd w:id="185"/>
      <w:bookmarkEnd w:id="186"/>
      <w:bookmarkEnd w:id="187"/>
    </w:p>
    <w:p w:rsidR="00CD0E4C" w:rsidRDefault="00CD0E4C" w:rsidP="00CD0E4C">
      <w:pPr>
        <w:pStyle w:val="1"/>
        <w:numPr>
          <w:ilvl w:val="0"/>
          <w:numId w:val="11"/>
        </w:numPr>
        <w:pBdr>
          <w:top w:val="single" w:sz="4" w:space="0" w:color="auto"/>
          <w:left w:val="single" w:sz="4" w:space="0" w:color="auto"/>
          <w:bottom w:val="single" w:sz="4" w:space="0" w:color="auto"/>
          <w:right w:val="single" w:sz="4" w:space="0" w:color="auto"/>
        </w:pBdr>
        <w:tabs>
          <w:tab w:val="left" w:pos="1064"/>
        </w:tabs>
        <w:ind w:firstLine="720"/>
        <w:jc w:val="both"/>
      </w:pPr>
      <w:bookmarkStart w:id="188" w:name="bookmark193"/>
      <w:bookmarkEnd w:id="188"/>
      <w:r>
        <w:t>В 2024 году планируется оснащение объектов водоснабжения резервными источниками электроснабжения (ДГУ).</w:t>
      </w:r>
    </w:p>
    <w:p w:rsidR="00316C7A" w:rsidRDefault="00CD0E4C" w:rsidP="00CD0E4C">
      <w:pPr>
        <w:pStyle w:val="1"/>
        <w:numPr>
          <w:ilvl w:val="0"/>
          <w:numId w:val="11"/>
        </w:numPr>
        <w:pBdr>
          <w:top w:val="single" w:sz="4" w:space="0" w:color="auto"/>
          <w:left w:val="single" w:sz="4" w:space="0" w:color="auto"/>
          <w:bottom w:val="single" w:sz="4" w:space="0" w:color="auto"/>
          <w:right w:val="single" w:sz="4" w:space="0" w:color="auto"/>
        </w:pBdr>
        <w:tabs>
          <w:tab w:val="left" w:pos="1059"/>
        </w:tabs>
        <w:ind w:firstLine="720"/>
        <w:jc w:val="both"/>
      </w:pPr>
      <w:r>
        <w:t>В 2025 году</w:t>
      </w:r>
      <w:r w:rsidR="00FB7AA7">
        <w:t xml:space="preserve"> планируется произвести реконструкцию водопроводной сети протяженностью 300 м диаметрами 63 мм по ул. Белек.</w:t>
      </w:r>
    </w:p>
    <w:p w:rsidR="00936B64" w:rsidRDefault="00936B64">
      <w:pPr>
        <w:pStyle w:val="1"/>
        <w:numPr>
          <w:ilvl w:val="0"/>
          <w:numId w:val="11"/>
        </w:numPr>
        <w:pBdr>
          <w:top w:val="single" w:sz="4" w:space="0" w:color="auto"/>
          <w:left w:val="single" w:sz="4" w:space="0" w:color="auto"/>
          <w:bottom w:val="single" w:sz="4" w:space="0" w:color="auto"/>
          <w:right w:val="single" w:sz="4" w:space="0" w:color="auto"/>
        </w:pBdr>
        <w:tabs>
          <w:tab w:val="left" w:pos="1064"/>
        </w:tabs>
        <w:ind w:firstLine="720"/>
        <w:jc w:val="both"/>
      </w:pPr>
      <w:bookmarkStart w:id="189" w:name="bookmark194"/>
      <w:bookmarkEnd w:id="189"/>
      <w:r>
        <w:t>В 2025 году замена водопроводной сети протяженностью 165пог. метров, диаметром 63 мм в канале тепловых сетей по ул. Ленина с.Чаа-Холь.</w:t>
      </w:r>
    </w:p>
    <w:p w:rsidR="00936B64" w:rsidRDefault="00936B64">
      <w:pPr>
        <w:pStyle w:val="1"/>
        <w:numPr>
          <w:ilvl w:val="0"/>
          <w:numId w:val="11"/>
        </w:numPr>
        <w:pBdr>
          <w:top w:val="single" w:sz="4" w:space="0" w:color="auto"/>
          <w:left w:val="single" w:sz="4" w:space="0" w:color="auto"/>
          <w:bottom w:val="single" w:sz="4" w:space="0" w:color="auto"/>
          <w:right w:val="single" w:sz="4" w:space="0" w:color="auto"/>
        </w:pBdr>
        <w:tabs>
          <w:tab w:val="left" w:pos="1064"/>
        </w:tabs>
        <w:ind w:firstLine="720"/>
        <w:jc w:val="both"/>
      </w:pPr>
      <w:r>
        <w:t>В 2026 году планируется реконструкция водоп</w:t>
      </w:r>
      <w:r w:rsidR="001079D3">
        <w:t>роводной сети, протяженностью 17</w:t>
      </w:r>
      <w:r>
        <w:t>0 метров, диаметром 63 мм по ул. Ленина с.Чаа-Холь.</w:t>
      </w:r>
    </w:p>
    <w:p w:rsidR="00316C7A" w:rsidRDefault="00FB7AA7" w:rsidP="00936B64">
      <w:pPr>
        <w:pStyle w:val="1"/>
        <w:numPr>
          <w:ilvl w:val="0"/>
          <w:numId w:val="11"/>
        </w:numPr>
        <w:pBdr>
          <w:top w:val="single" w:sz="4" w:space="0" w:color="auto"/>
          <w:left w:val="single" w:sz="4" w:space="0" w:color="auto"/>
          <w:bottom w:val="single" w:sz="4" w:space="0" w:color="auto"/>
          <w:right w:val="single" w:sz="4" w:space="0" w:color="auto"/>
        </w:pBdr>
        <w:tabs>
          <w:tab w:val="left" w:pos="1074"/>
        </w:tabs>
        <w:ind w:firstLine="720"/>
        <w:jc w:val="both"/>
      </w:pPr>
      <w:bookmarkStart w:id="190" w:name="bookmark195"/>
      <w:bookmarkEnd w:id="190"/>
      <w:r>
        <w:t>Монтаж видеонаблюдения на центральном водозаборе с. Чаа-Холь.</w:t>
      </w:r>
      <w:bookmarkStart w:id="191" w:name="bookmark196"/>
      <w:bookmarkEnd w:id="191"/>
    </w:p>
    <w:p w:rsidR="00316C7A" w:rsidRDefault="00FB7AA7">
      <w:pPr>
        <w:pStyle w:val="1"/>
        <w:numPr>
          <w:ilvl w:val="0"/>
          <w:numId w:val="11"/>
        </w:numPr>
        <w:pBdr>
          <w:top w:val="single" w:sz="4" w:space="0" w:color="auto"/>
          <w:left w:val="single" w:sz="4" w:space="0" w:color="auto"/>
          <w:bottom w:val="single" w:sz="4" w:space="0" w:color="auto"/>
          <w:right w:val="single" w:sz="4" w:space="0" w:color="auto"/>
        </w:pBdr>
        <w:tabs>
          <w:tab w:val="left" w:pos="1074"/>
        </w:tabs>
        <w:ind w:firstLine="720"/>
        <w:jc w:val="both"/>
      </w:pPr>
      <w:bookmarkStart w:id="192" w:name="bookmark197"/>
      <w:bookmarkEnd w:id="192"/>
      <w:r>
        <w:t>В 2027-2028 годах строительство второго резервуара на 500 м3 на центральном водозаборе.</w:t>
      </w:r>
    </w:p>
    <w:p w:rsidR="00316C7A" w:rsidRDefault="00C40A17">
      <w:pPr>
        <w:pStyle w:val="1"/>
        <w:numPr>
          <w:ilvl w:val="0"/>
          <w:numId w:val="11"/>
        </w:numPr>
        <w:pBdr>
          <w:top w:val="single" w:sz="4" w:space="0" w:color="auto"/>
          <w:left w:val="single" w:sz="4" w:space="0" w:color="auto"/>
          <w:bottom w:val="single" w:sz="4" w:space="0" w:color="auto"/>
          <w:right w:val="single" w:sz="4" w:space="0" w:color="auto"/>
        </w:pBdr>
        <w:tabs>
          <w:tab w:val="left" w:pos="1069"/>
        </w:tabs>
        <w:spacing w:after="40" w:line="298" w:lineRule="auto"/>
        <w:ind w:firstLine="720"/>
        <w:jc w:val="both"/>
      </w:pPr>
      <w:bookmarkStart w:id="193" w:name="bookmark198"/>
      <w:bookmarkEnd w:id="193"/>
      <w:r>
        <w:t>в 2028-2029</w:t>
      </w:r>
      <w:bookmarkStart w:id="194" w:name="_GoBack"/>
      <w:bookmarkEnd w:id="194"/>
      <w:r w:rsidR="00FB7AA7">
        <w:t xml:space="preserve"> годах планируется капитальный ремонт водопроводной сети по ул С.Тока.</w:t>
      </w:r>
    </w:p>
    <w:p w:rsidR="00316C7A" w:rsidRDefault="00FB7AA7">
      <w:pPr>
        <w:pStyle w:val="60"/>
        <w:keepNext/>
        <w:keepLines/>
        <w:numPr>
          <w:ilvl w:val="0"/>
          <w:numId w:val="10"/>
        </w:numPr>
        <w:pBdr>
          <w:top w:val="single" w:sz="4" w:space="0" w:color="auto"/>
          <w:left w:val="single" w:sz="4" w:space="0" w:color="auto"/>
          <w:bottom w:val="single" w:sz="4" w:space="0" w:color="auto"/>
          <w:right w:val="single" w:sz="4" w:space="0" w:color="auto"/>
        </w:pBdr>
        <w:tabs>
          <w:tab w:val="left" w:pos="392"/>
        </w:tabs>
        <w:ind w:firstLine="0"/>
        <w:jc w:val="both"/>
      </w:pPr>
      <w:bookmarkStart w:id="195" w:name="bookmark201"/>
      <w:bookmarkStart w:id="196" w:name="bookmark199"/>
      <w:bookmarkStart w:id="197" w:name="bookmark200"/>
      <w:bookmarkStart w:id="198" w:name="bookmark202"/>
      <w:bookmarkEnd w:id="195"/>
      <w:r>
        <w:t>Сведения об объектах водоснабжения, предлагаемых к выводу из эксплуатации</w:t>
      </w:r>
      <w:bookmarkEnd w:id="196"/>
      <w:bookmarkEnd w:id="197"/>
      <w:bookmarkEnd w:id="198"/>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Объекты, предлагаемые к выводу из эксплуатации отсутствуют.</w:t>
      </w:r>
    </w:p>
    <w:p w:rsidR="00316C7A" w:rsidRDefault="00FB7AA7">
      <w:pPr>
        <w:pStyle w:val="60"/>
        <w:keepNext/>
        <w:keepLines/>
        <w:numPr>
          <w:ilvl w:val="2"/>
          <w:numId w:val="2"/>
        </w:numPr>
        <w:pBdr>
          <w:top w:val="single" w:sz="4" w:space="0" w:color="auto"/>
          <w:left w:val="single" w:sz="4" w:space="0" w:color="auto"/>
          <w:bottom w:val="single" w:sz="4" w:space="0" w:color="auto"/>
          <w:right w:val="single" w:sz="4" w:space="0" w:color="auto"/>
        </w:pBdr>
        <w:tabs>
          <w:tab w:val="left" w:pos="1438"/>
        </w:tabs>
        <w:ind w:firstLine="720"/>
        <w:jc w:val="both"/>
      </w:pPr>
      <w:bookmarkStart w:id="199" w:name="bookmark205"/>
      <w:bookmarkStart w:id="200" w:name="bookmark203"/>
      <w:bookmarkStart w:id="201" w:name="bookmark204"/>
      <w:bookmarkStart w:id="202" w:name="bookmark206"/>
      <w:bookmarkEnd w:id="199"/>
      <w:r>
        <w:t>Сведения о развитии систем диспетчеризации, телемеханизации и системе управления режимами водоснабжения на объектах организаций, осуществляющих водоснабжение</w:t>
      </w:r>
      <w:bookmarkEnd w:id="200"/>
      <w:bookmarkEnd w:id="201"/>
      <w:bookmarkEnd w:id="202"/>
    </w:p>
    <w:p w:rsidR="00316C7A" w:rsidRDefault="00FB7AA7">
      <w:pPr>
        <w:pStyle w:val="1"/>
        <w:pBdr>
          <w:top w:val="single" w:sz="4" w:space="0" w:color="auto"/>
          <w:left w:val="single" w:sz="4" w:space="0" w:color="auto"/>
          <w:bottom w:val="single" w:sz="4" w:space="0" w:color="auto"/>
          <w:right w:val="single" w:sz="4" w:space="0" w:color="auto"/>
        </w:pBdr>
        <w:ind w:firstLine="720"/>
        <w:jc w:val="both"/>
      </w:pPr>
      <w:r>
        <w:t>Системы управления режимами водоснабжения на территории водозабора и скважин села Чаа-Холь отсутствует.</w:t>
      </w:r>
    </w:p>
    <w:p w:rsidR="00316C7A" w:rsidRDefault="00FB7AA7">
      <w:pPr>
        <w:pStyle w:val="60"/>
        <w:keepNext/>
        <w:keepLines/>
        <w:numPr>
          <w:ilvl w:val="2"/>
          <w:numId w:val="2"/>
        </w:numPr>
        <w:tabs>
          <w:tab w:val="left" w:pos="1429"/>
        </w:tabs>
        <w:ind w:firstLine="720"/>
        <w:jc w:val="both"/>
      </w:pPr>
      <w:bookmarkStart w:id="203" w:name="bookmark209"/>
      <w:bookmarkStart w:id="204" w:name="bookmark207"/>
      <w:bookmarkStart w:id="205" w:name="bookmark208"/>
      <w:bookmarkStart w:id="206" w:name="bookmark210"/>
      <w:bookmarkEnd w:id="203"/>
      <w:r>
        <w:t>Сведения об оснащенности зданий, строений, сооружений приборами учета воды и их применении и при осуществлении и расчетов за потребленную воду</w:t>
      </w:r>
      <w:bookmarkEnd w:id="204"/>
      <w:bookmarkEnd w:id="205"/>
      <w:bookmarkEnd w:id="206"/>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1301"/>
        <w:gridCol w:w="854"/>
        <w:gridCol w:w="566"/>
        <w:gridCol w:w="6091"/>
        <w:gridCol w:w="614"/>
      </w:tblGrid>
      <w:tr w:rsidR="00316C7A">
        <w:trPr>
          <w:trHeight w:hRule="exact" w:val="365"/>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24</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№докум</w:t>
            </w:r>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Федеральным законом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(Федеральный закон №261-ФЗ) для ресурсоснабжающих организаций установлена обязанность выполнения работ по установке приборов учета в случае обращения к ним лиц, которые согласно закону могут выступать заказчиками по договору. 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07.04.2010 №149 и вступил в силу с 18 июля 2010 г.</w:t>
      </w:r>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В индивидуальных жилых домах на территории села приборы учета холодной воды не установлены. Расчеты за потребленную холодную воду при отсутствии приборов учета производятся по нормативам.</w:t>
      </w:r>
    </w:p>
    <w:p w:rsidR="00316C7A" w:rsidRDefault="00FB7AA7">
      <w:pPr>
        <w:pStyle w:val="60"/>
        <w:keepNext/>
        <w:keepLines/>
        <w:numPr>
          <w:ilvl w:val="2"/>
          <w:numId w:val="2"/>
        </w:numPr>
        <w:pBdr>
          <w:top w:val="single" w:sz="4" w:space="0" w:color="auto"/>
          <w:left w:val="single" w:sz="4" w:space="0" w:color="auto"/>
          <w:bottom w:val="single" w:sz="4" w:space="0" w:color="auto"/>
          <w:right w:val="single" w:sz="4" w:space="0" w:color="auto"/>
        </w:pBdr>
        <w:tabs>
          <w:tab w:val="left" w:pos="1706"/>
        </w:tabs>
        <w:ind w:left="300"/>
        <w:jc w:val="both"/>
      </w:pPr>
      <w:bookmarkStart w:id="207" w:name="bookmark213"/>
      <w:bookmarkStart w:id="208" w:name="bookmark211"/>
      <w:bookmarkStart w:id="209" w:name="bookmark212"/>
      <w:bookmarkStart w:id="210" w:name="bookmark214"/>
      <w:bookmarkEnd w:id="207"/>
      <w:r>
        <w:lastRenderedPageBreak/>
        <w:t>Описание вариантов маршрутов прохождения трубопроводов (трасс территории поселения, городского округа и их обоснование)</w:t>
      </w:r>
      <w:bookmarkEnd w:id="208"/>
      <w:bookmarkEnd w:id="209"/>
      <w:bookmarkEnd w:id="210"/>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При развитии села Чаа-Холь, планируется строительство водозаборов. Точное место бурение скважин можно определить после гидрогеологических исследований подземных вод.</w:t>
      </w:r>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Место размещения реконструируемых насосных станций также будет определено после проектирования прохождения трасс трубопроводов.</w:t>
      </w:r>
    </w:p>
    <w:p w:rsidR="00316C7A" w:rsidRDefault="00FB7AA7">
      <w:pPr>
        <w:pStyle w:val="60"/>
        <w:keepNext/>
        <w:keepLines/>
        <w:pBdr>
          <w:top w:val="single" w:sz="4" w:space="0" w:color="auto"/>
          <w:left w:val="single" w:sz="4" w:space="0" w:color="auto"/>
          <w:bottom w:val="single" w:sz="4" w:space="0" w:color="auto"/>
          <w:right w:val="single" w:sz="4" w:space="0" w:color="auto"/>
        </w:pBdr>
        <w:ind w:left="300"/>
        <w:jc w:val="both"/>
      </w:pPr>
      <w:bookmarkStart w:id="211" w:name="bookmark215"/>
      <w:bookmarkStart w:id="212" w:name="bookmark216"/>
      <w:bookmarkStart w:id="213" w:name="bookmark217"/>
      <w:r>
        <w:t>1.2.7 Рекомендации о месте размещения насосных станций, резервуаров, водонапорных башен</w:t>
      </w:r>
      <w:bookmarkEnd w:id="211"/>
      <w:bookmarkEnd w:id="212"/>
      <w:bookmarkEnd w:id="213"/>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При развитии села Чаа-Холь, планируется реконструкция водозабора. Точное место бурение скважин можно определить после гидрогеологических исследований подземных вод.</w:t>
      </w:r>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Место размещения реконструируемых насосных станций также будет определено после проектирования прохождения трасс трубопроводов.</w:t>
      </w:r>
    </w:p>
    <w:p w:rsidR="00316C7A" w:rsidRDefault="00FB7AA7">
      <w:pPr>
        <w:pStyle w:val="60"/>
        <w:keepNext/>
        <w:keepLines/>
        <w:numPr>
          <w:ilvl w:val="0"/>
          <w:numId w:val="12"/>
        </w:numPr>
        <w:pBdr>
          <w:top w:val="single" w:sz="4" w:space="0" w:color="auto"/>
          <w:left w:val="single" w:sz="4" w:space="0" w:color="auto"/>
          <w:bottom w:val="single" w:sz="4" w:space="0" w:color="auto"/>
          <w:right w:val="single" w:sz="4" w:space="0" w:color="auto"/>
        </w:pBdr>
        <w:tabs>
          <w:tab w:val="left" w:pos="1706"/>
        </w:tabs>
        <w:ind w:left="300"/>
        <w:jc w:val="both"/>
      </w:pPr>
      <w:bookmarkStart w:id="214" w:name="bookmark220"/>
      <w:bookmarkStart w:id="215" w:name="bookmark218"/>
      <w:bookmarkStart w:id="216" w:name="bookmark219"/>
      <w:bookmarkStart w:id="217" w:name="bookmark221"/>
      <w:bookmarkEnd w:id="214"/>
      <w:r>
        <w:t>Границы планируемых зон размещения объектов централизованных систем горячего водоснабжения, холодного водоснабжения</w:t>
      </w:r>
      <w:bookmarkEnd w:id="215"/>
      <w:bookmarkEnd w:id="216"/>
      <w:bookmarkEnd w:id="217"/>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В соответствии со Схемой водоснабжения сельского поселения Чаа-Холь все проектируемые объекты водоснабжения планируются в границах села</w:t>
      </w:r>
    </w:p>
    <w:p w:rsidR="00316C7A" w:rsidRDefault="00FB7AA7">
      <w:pPr>
        <w:pStyle w:val="1"/>
        <w:pBdr>
          <w:top w:val="single" w:sz="4" w:space="0" w:color="auto"/>
          <w:left w:val="single" w:sz="4" w:space="0" w:color="auto"/>
          <w:bottom w:val="single" w:sz="4" w:space="0" w:color="auto"/>
          <w:right w:val="single" w:sz="4" w:space="0" w:color="auto"/>
        </w:pBdr>
        <w:ind w:left="300" w:firstLine="700"/>
        <w:jc w:val="both"/>
      </w:pPr>
      <w:r>
        <w:t>Все строящиеся объекты будут размещены в границах села Чаа-Холь</w:t>
      </w:r>
    </w:p>
    <w:p w:rsidR="00316C7A" w:rsidRDefault="00FB7AA7">
      <w:pPr>
        <w:pStyle w:val="60"/>
        <w:keepNext/>
        <w:keepLines/>
        <w:numPr>
          <w:ilvl w:val="0"/>
          <w:numId w:val="12"/>
        </w:numPr>
        <w:pBdr>
          <w:top w:val="single" w:sz="4" w:space="0" w:color="auto"/>
          <w:left w:val="single" w:sz="4" w:space="0" w:color="auto"/>
          <w:bottom w:val="single" w:sz="4" w:space="0" w:color="auto"/>
          <w:right w:val="single" w:sz="4" w:space="0" w:color="auto"/>
        </w:pBdr>
        <w:tabs>
          <w:tab w:val="left" w:pos="1706"/>
        </w:tabs>
        <w:ind w:left="300"/>
        <w:jc w:val="both"/>
      </w:pPr>
      <w:bookmarkStart w:id="218" w:name="bookmark224"/>
      <w:bookmarkStart w:id="219" w:name="bookmark222"/>
      <w:bookmarkStart w:id="220" w:name="bookmark223"/>
      <w:bookmarkStart w:id="221" w:name="bookmark225"/>
      <w:bookmarkEnd w:id="218"/>
      <w:r>
        <w:t>Карты (схемы) существующего и планируемого размещения объектов централизованных систем холодного водоснабжения</w:t>
      </w:r>
      <w:bookmarkEnd w:id="219"/>
      <w:bookmarkEnd w:id="220"/>
      <w:bookmarkEnd w:id="221"/>
    </w:p>
    <w:p w:rsidR="00316C7A" w:rsidRDefault="00FB7AA7">
      <w:pPr>
        <w:pStyle w:val="1"/>
        <w:pBdr>
          <w:top w:val="single" w:sz="4" w:space="0" w:color="auto"/>
          <w:left w:val="single" w:sz="4" w:space="0" w:color="auto"/>
          <w:bottom w:val="single" w:sz="4" w:space="0" w:color="auto"/>
          <w:right w:val="single" w:sz="4" w:space="0" w:color="auto"/>
        </w:pBdr>
        <w:spacing w:after="4260"/>
        <w:ind w:left="300" w:firstLine="700"/>
        <w:jc w:val="both"/>
      </w:pPr>
      <w:r>
        <w:t>Схемы существующего и планируемого размещения объектов централизованных систем водоснабжения представлены в приложении 1.</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1301"/>
        <w:gridCol w:w="854"/>
        <w:gridCol w:w="566"/>
        <w:gridCol w:w="6091"/>
        <w:gridCol w:w="614"/>
      </w:tblGrid>
      <w:tr w:rsidR="00316C7A">
        <w:trPr>
          <w:trHeight w:hRule="exact" w:val="365"/>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25</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№докум</w:t>
            </w:r>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1301"/>
        <w:gridCol w:w="854"/>
        <w:gridCol w:w="566"/>
        <w:gridCol w:w="6091"/>
        <w:gridCol w:w="614"/>
      </w:tblGrid>
      <w:tr w:rsidR="00316C7A">
        <w:trPr>
          <w:trHeight w:hRule="exact" w:val="15216"/>
          <w:jc w:val="center"/>
        </w:trPr>
        <w:tc>
          <w:tcPr>
            <w:tcW w:w="10415" w:type="dxa"/>
            <w:gridSpan w:val="7"/>
            <w:tcBorders>
              <w:top w:val="single" w:sz="4" w:space="0" w:color="auto"/>
              <w:left w:val="single" w:sz="4" w:space="0" w:color="auto"/>
              <w:right w:val="single" w:sz="4" w:space="0" w:color="auto"/>
            </w:tcBorders>
            <w:shd w:val="clear" w:color="auto" w:fill="FFFFFF"/>
          </w:tcPr>
          <w:p w:rsidR="00316C7A" w:rsidRDefault="00FB7AA7">
            <w:pPr>
              <w:pStyle w:val="a4"/>
              <w:spacing w:before="320"/>
              <w:ind w:left="300" w:firstLine="700"/>
              <w:jc w:val="both"/>
            </w:pPr>
            <w:r>
              <w:rPr>
                <w:b/>
                <w:bCs/>
              </w:rPr>
              <w:lastRenderedPageBreak/>
              <w:t>1.3 Экологические аспекты мероприятий по строительству и реконструкции объектов централизованной системы водоснабжения</w:t>
            </w:r>
          </w:p>
          <w:p w:rsidR="00316C7A" w:rsidRDefault="00FB7AA7">
            <w:pPr>
              <w:pStyle w:val="a4"/>
              <w:ind w:left="300" w:firstLine="700"/>
              <w:jc w:val="both"/>
            </w:pPr>
            <w:r>
              <w:t>Все мероприятия, направленные на улучшение качества питьевой воды, могут быть отнесены к мероприятиям по охране окружающей среды и здоровья населения села Чаа-Холь Эффект от внедрения данных мероприятий - улучшения здоровья и качества жизни граждан.</w:t>
            </w:r>
          </w:p>
          <w:p w:rsidR="00316C7A" w:rsidRDefault="00FB7AA7">
            <w:pPr>
              <w:pStyle w:val="a4"/>
              <w:ind w:left="300" w:firstLine="700"/>
              <w:jc w:val="both"/>
            </w:pPr>
            <w:r>
              <w:t>С развитием технического процесса ужесточились требования к нормативам воздействия на окружающую среду. В соответствии с требованиями экологического законодательства предприятие при эксплуатации систем водоснабжения должно переходить на более современные технологические процессы очистки воды, основанные на последних достижениях науки и техники, направленные на снижение негативного воздействия на окружающую среду.</w:t>
            </w:r>
          </w:p>
        </w:tc>
      </w:tr>
      <w:tr w:rsidR="00316C7A">
        <w:trPr>
          <w:trHeight w:hRule="exact" w:val="293"/>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26</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№докум</w:t>
            </w:r>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pStyle w:val="60"/>
        <w:keepNext/>
        <w:keepLines/>
        <w:ind w:firstLine="1000"/>
      </w:pPr>
      <w:bookmarkStart w:id="222" w:name="bookmark226"/>
      <w:bookmarkStart w:id="223" w:name="bookmark227"/>
      <w:bookmarkStart w:id="224" w:name="bookmark228"/>
      <w:r>
        <w:lastRenderedPageBreak/>
        <w:t>1.4 Нормы водопотребления и расчетные расходы воды.</w:t>
      </w:r>
      <w:bookmarkEnd w:id="222"/>
      <w:bookmarkEnd w:id="223"/>
      <w:bookmarkEnd w:id="224"/>
    </w:p>
    <w:p w:rsidR="00316C7A" w:rsidRDefault="00FB7AA7">
      <w:pPr>
        <w:pStyle w:val="1"/>
        <w:ind w:left="300" w:firstLine="700"/>
        <w:jc w:val="both"/>
      </w:pPr>
      <w:r>
        <w:t>Нормы водопотребления приняты в соответствии с СП 31.13330.2021 табл. 1 «Водоснабжение. Наружные сети и сооружения».</w:t>
      </w:r>
    </w:p>
    <w:p w:rsidR="00316C7A" w:rsidRDefault="00FB7AA7">
      <w:pPr>
        <w:pStyle w:val="1"/>
        <w:ind w:left="300" w:firstLine="700"/>
        <w:jc w:val="both"/>
      </w:pPr>
      <w:r>
        <w:t>Схема хозяйственно-питьевого водоснабжения с. Чаа-Холь Чаа-Хольского кожууна Таблица проектных расчетных расходов воды до 2030 года.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3686"/>
        <w:gridCol w:w="989"/>
        <w:gridCol w:w="1138"/>
        <w:gridCol w:w="1416"/>
        <w:gridCol w:w="1277"/>
        <w:gridCol w:w="1253"/>
      </w:tblGrid>
      <w:tr w:rsidR="00316C7A">
        <w:trPr>
          <w:trHeight w:hRule="exact" w:val="1392"/>
          <w:jc w:val="center"/>
        </w:trPr>
        <w:tc>
          <w:tcPr>
            <w:tcW w:w="658" w:type="dxa"/>
            <w:tcBorders>
              <w:top w:val="single" w:sz="4" w:space="0" w:color="auto"/>
              <w:left w:val="single" w:sz="4" w:space="0" w:color="auto"/>
            </w:tcBorders>
            <w:shd w:val="clear" w:color="auto" w:fill="FFFFFF"/>
            <w:vAlign w:val="center"/>
          </w:tcPr>
          <w:p w:rsidR="00316C7A" w:rsidRDefault="00FB7AA7">
            <w:pPr>
              <w:pStyle w:val="a4"/>
              <w:spacing w:after="0"/>
              <w:ind w:firstLine="0"/>
              <w:jc w:val="center"/>
            </w:pPr>
            <w:r>
              <w:t>№ п/п</w:t>
            </w:r>
          </w:p>
        </w:tc>
        <w:tc>
          <w:tcPr>
            <w:tcW w:w="3686" w:type="dxa"/>
            <w:tcBorders>
              <w:top w:val="single" w:sz="4" w:space="0" w:color="auto"/>
              <w:left w:val="single" w:sz="4" w:space="0" w:color="auto"/>
            </w:tcBorders>
            <w:shd w:val="clear" w:color="auto" w:fill="FFFFFF"/>
            <w:vAlign w:val="center"/>
          </w:tcPr>
          <w:p w:rsidR="00316C7A" w:rsidRDefault="00FB7AA7">
            <w:pPr>
              <w:pStyle w:val="a4"/>
              <w:spacing w:after="0"/>
              <w:ind w:firstLine="0"/>
              <w:jc w:val="center"/>
            </w:pPr>
            <w:r>
              <w:t>Жилая застройка</w:t>
            </w:r>
          </w:p>
        </w:tc>
        <w:tc>
          <w:tcPr>
            <w:tcW w:w="989" w:type="dxa"/>
            <w:tcBorders>
              <w:top w:val="single" w:sz="4" w:space="0" w:color="auto"/>
              <w:left w:val="single" w:sz="4" w:space="0" w:color="auto"/>
            </w:tcBorders>
            <w:shd w:val="clear" w:color="auto" w:fill="FFFFFF"/>
            <w:vAlign w:val="center"/>
          </w:tcPr>
          <w:p w:rsidR="00316C7A" w:rsidRDefault="00FB7AA7">
            <w:pPr>
              <w:pStyle w:val="a4"/>
              <w:spacing w:after="0"/>
              <w:ind w:firstLine="0"/>
              <w:jc w:val="center"/>
            </w:pPr>
            <w:r>
              <w:t>Ед.</w:t>
            </w:r>
          </w:p>
          <w:p w:rsidR="00316C7A" w:rsidRDefault="00FB7AA7">
            <w:pPr>
              <w:pStyle w:val="a4"/>
              <w:spacing w:after="0"/>
              <w:ind w:firstLine="0"/>
              <w:jc w:val="center"/>
            </w:pPr>
            <w:r>
              <w:t>изм</w:t>
            </w:r>
          </w:p>
        </w:tc>
        <w:tc>
          <w:tcPr>
            <w:tcW w:w="1138" w:type="dxa"/>
            <w:tcBorders>
              <w:top w:val="single" w:sz="4" w:space="0" w:color="auto"/>
              <w:left w:val="single" w:sz="4" w:space="0" w:color="auto"/>
            </w:tcBorders>
            <w:shd w:val="clear" w:color="auto" w:fill="FFFFFF"/>
            <w:vAlign w:val="center"/>
          </w:tcPr>
          <w:p w:rsidR="00316C7A" w:rsidRDefault="00FB7AA7">
            <w:pPr>
              <w:pStyle w:val="a4"/>
              <w:spacing w:after="0"/>
              <w:ind w:left="180" w:firstLine="20"/>
            </w:pPr>
            <w:r>
              <w:t>Кол-во людей</w:t>
            </w:r>
          </w:p>
        </w:tc>
        <w:tc>
          <w:tcPr>
            <w:tcW w:w="1416" w:type="dxa"/>
            <w:tcBorders>
              <w:top w:val="single" w:sz="4" w:space="0" w:color="auto"/>
              <w:left w:val="single" w:sz="4" w:space="0" w:color="auto"/>
            </w:tcBorders>
            <w:shd w:val="clear" w:color="auto" w:fill="FFFFFF"/>
            <w:vAlign w:val="bottom"/>
          </w:tcPr>
          <w:p w:rsidR="00316C7A" w:rsidRDefault="00FB7AA7">
            <w:pPr>
              <w:pStyle w:val="a4"/>
              <w:spacing w:after="0"/>
              <w:ind w:firstLine="0"/>
              <w:jc w:val="center"/>
            </w:pPr>
            <w:r>
              <w:t>Норма водопот- ребления в л/средние сутки</w:t>
            </w:r>
          </w:p>
        </w:tc>
        <w:tc>
          <w:tcPr>
            <w:tcW w:w="1277" w:type="dxa"/>
            <w:tcBorders>
              <w:top w:val="single" w:sz="4" w:space="0" w:color="auto"/>
              <w:left w:val="single" w:sz="4" w:space="0" w:color="auto"/>
            </w:tcBorders>
            <w:shd w:val="clear" w:color="auto" w:fill="FFFFFF"/>
            <w:vAlign w:val="bottom"/>
          </w:tcPr>
          <w:p w:rsidR="00316C7A" w:rsidRDefault="00FB7AA7">
            <w:pPr>
              <w:pStyle w:val="a4"/>
              <w:spacing w:after="0"/>
              <w:ind w:firstLine="0"/>
              <w:jc w:val="center"/>
            </w:pPr>
            <w:r>
              <w:t>Средне суточный расход воды м</w:t>
            </w:r>
            <w:r>
              <w:rPr>
                <w:vertAlign w:val="superscript"/>
              </w:rPr>
              <w:t>3</w:t>
            </w:r>
            <w:r>
              <w:t>сут</w:t>
            </w:r>
          </w:p>
        </w:tc>
        <w:tc>
          <w:tcPr>
            <w:tcW w:w="1253"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jc w:val="center"/>
            </w:pPr>
            <w:r>
              <w:t>Макси</w:t>
            </w:r>
            <w:r>
              <w:softHyphen/>
              <w:t>мальный расход воды м</w:t>
            </w:r>
            <w:r>
              <w:rPr>
                <w:vertAlign w:val="superscript"/>
              </w:rPr>
              <w:t>3</w:t>
            </w:r>
            <w:r>
              <w:t>сут</w:t>
            </w:r>
          </w:p>
        </w:tc>
      </w:tr>
      <w:tr w:rsidR="00316C7A">
        <w:trPr>
          <w:trHeight w:hRule="exact" w:val="840"/>
          <w:jc w:val="center"/>
        </w:trPr>
        <w:tc>
          <w:tcPr>
            <w:tcW w:w="658" w:type="dxa"/>
            <w:tcBorders>
              <w:top w:val="single" w:sz="4" w:space="0" w:color="auto"/>
              <w:left w:val="single" w:sz="4" w:space="0" w:color="auto"/>
            </w:tcBorders>
            <w:shd w:val="clear" w:color="auto" w:fill="FFFFFF"/>
          </w:tcPr>
          <w:p w:rsidR="00316C7A" w:rsidRDefault="00FB7AA7">
            <w:pPr>
              <w:pStyle w:val="a4"/>
              <w:spacing w:after="0"/>
              <w:ind w:firstLine="300"/>
            </w:pPr>
            <w:r>
              <w:t>1</w:t>
            </w:r>
          </w:p>
        </w:tc>
        <w:tc>
          <w:tcPr>
            <w:tcW w:w="3686" w:type="dxa"/>
            <w:tcBorders>
              <w:top w:val="single" w:sz="4" w:space="0" w:color="auto"/>
              <w:left w:val="single" w:sz="4" w:space="0" w:color="auto"/>
            </w:tcBorders>
            <w:shd w:val="clear" w:color="auto" w:fill="FFFFFF"/>
            <w:vAlign w:val="bottom"/>
          </w:tcPr>
          <w:p w:rsidR="00316C7A" w:rsidRDefault="00FB7AA7">
            <w:pPr>
              <w:pStyle w:val="a4"/>
              <w:spacing w:after="0"/>
              <w:ind w:firstLine="0"/>
            </w:pPr>
            <w:r>
              <w:t>Дома с водопроводом, канализацией и центральным</w:t>
            </w:r>
          </w:p>
          <w:p w:rsidR="00316C7A" w:rsidRDefault="00FB7AA7">
            <w:pPr>
              <w:pStyle w:val="a4"/>
              <w:spacing w:after="0"/>
              <w:ind w:firstLine="0"/>
            </w:pPr>
            <w:r>
              <w:t>ГВС</w:t>
            </w:r>
          </w:p>
        </w:tc>
        <w:tc>
          <w:tcPr>
            <w:tcW w:w="989" w:type="dxa"/>
            <w:tcBorders>
              <w:top w:val="single" w:sz="4" w:space="0" w:color="auto"/>
              <w:left w:val="single" w:sz="4" w:space="0" w:color="auto"/>
            </w:tcBorders>
            <w:shd w:val="clear" w:color="auto" w:fill="FFFFFF"/>
          </w:tcPr>
          <w:p w:rsidR="00316C7A" w:rsidRDefault="00FB7AA7">
            <w:pPr>
              <w:pStyle w:val="a4"/>
              <w:spacing w:after="0"/>
              <w:ind w:firstLine="0"/>
              <w:jc w:val="center"/>
            </w:pPr>
            <w:r>
              <w:t>житель</w:t>
            </w:r>
          </w:p>
        </w:tc>
        <w:tc>
          <w:tcPr>
            <w:tcW w:w="1138" w:type="dxa"/>
            <w:tcBorders>
              <w:top w:val="single" w:sz="4" w:space="0" w:color="auto"/>
              <w:left w:val="single" w:sz="4" w:space="0" w:color="auto"/>
            </w:tcBorders>
            <w:shd w:val="clear" w:color="auto" w:fill="FFFFFF"/>
          </w:tcPr>
          <w:p w:rsidR="00316C7A" w:rsidRDefault="00FB7AA7">
            <w:pPr>
              <w:pStyle w:val="a4"/>
              <w:spacing w:after="0"/>
              <w:ind w:firstLine="0"/>
              <w:jc w:val="center"/>
            </w:pPr>
            <w:r>
              <w:t>50</w:t>
            </w:r>
          </w:p>
        </w:tc>
        <w:tc>
          <w:tcPr>
            <w:tcW w:w="1416" w:type="dxa"/>
            <w:tcBorders>
              <w:top w:val="single" w:sz="4" w:space="0" w:color="auto"/>
              <w:left w:val="single" w:sz="4" w:space="0" w:color="auto"/>
            </w:tcBorders>
            <w:shd w:val="clear" w:color="auto" w:fill="FFFFFF"/>
          </w:tcPr>
          <w:p w:rsidR="00316C7A" w:rsidRDefault="00FB7AA7">
            <w:pPr>
              <w:pStyle w:val="a4"/>
              <w:spacing w:after="0"/>
              <w:ind w:firstLine="0"/>
              <w:jc w:val="center"/>
            </w:pPr>
            <w:r>
              <w:t>180</w:t>
            </w: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pPr>
            <w:r>
              <w:t>9</w:t>
            </w:r>
          </w:p>
        </w:tc>
        <w:tc>
          <w:tcPr>
            <w:tcW w:w="1253" w:type="dxa"/>
            <w:vMerge w:val="restart"/>
            <w:tcBorders>
              <w:top w:val="single" w:sz="4" w:space="0" w:color="auto"/>
              <w:left w:val="single" w:sz="4" w:space="0" w:color="auto"/>
              <w:right w:val="single" w:sz="4" w:space="0" w:color="auto"/>
            </w:tcBorders>
            <w:shd w:val="clear" w:color="auto" w:fill="FFFFFF"/>
          </w:tcPr>
          <w:p w:rsidR="00316C7A" w:rsidRDefault="00316C7A">
            <w:pPr>
              <w:rPr>
                <w:sz w:val="10"/>
                <w:szCs w:val="10"/>
              </w:rPr>
            </w:pPr>
          </w:p>
        </w:tc>
      </w:tr>
      <w:tr w:rsidR="00316C7A">
        <w:trPr>
          <w:trHeight w:hRule="exact" w:val="562"/>
          <w:jc w:val="center"/>
        </w:trPr>
        <w:tc>
          <w:tcPr>
            <w:tcW w:w="658" w:type="dxa"/>
            <w:tcBorders>
              <w:top w:val="single" w:sz="4" w:space="0" w:color="auto"/>
              <w:left w:val="single" w:sz="4" w:space="0" w:color="auto"/>
            </w:tcBorders>
            <w:shd w:val="clear" w:color="auto" w:fill="FFFFFF"/>
          </w:tcPr>
          <w:p w:rsidR="00316C7A" w:rsidRDefault="00FB7AA7">
            <w:pPr>
              <w:pStyle w:val="a4"/>
              <w:spacing w:after="0"/>
              <w:ind w:firstLine="300"/>
            </w:pPr>
            <w:r>
              <w:t>2</w:t>
            </w:r>
          </w:p>
        </w:tc>
        <w:tc>
          <w:tcPr>
            <w:tcW w:w="3686" w:type="dxa"/>
            <w:tcBorders>
              <w:top w:val="single" w:sz="4" w:space="0" w:color="auto"/>
              <w:left w:val="single" w:sz="4" w:space="0" w:color="auto"/>
            </w:tcBorders>
            <w:shd w:val="clear" w:color="auto" w:fill="FFFFFF"/>
            <w:vAlign w:val="bottom"/>
          </w:tcPr>
          <w:p w:rsidR="00316C7A" w:rsidRDefault="00FB7AA7">
            <w:pPr>
              <w:pStyle w:val="a4"/>
              <w:spacing w:after="0"/>
              <w:ind w:firstLine="0"/>
            </w:pPr>
            <w:r>
              <w:t>Тоже полу-благоустроенных домов</w:t>
            </w:r>
          </w:p>
        </w:tc>
        <w:tc>
          <w:tcPr>
            <w:tcW w:w="989" w:type="dxa"/>
            <w:tcBorders>
              <w:top w:val="single" w:sz="4" w:space="0" w:color="auto"/>
              <w:left w:val="single" w:sz="4" w:space="0" w:color="auto"/>
            </w:tcBorders>
            <w:shd w:val="clear" w:color="auto" w:fill="FFFFFF"/>
          </w:tcPr>
          <w:p w:rsidR="00316C7A" w:rsidRDefault="00FB7AA7">
            <w:pPr>
              <w:pStyle w:val="a4"/>
              <w:spacing w:after="0"/>
              <w:ind w:firstLine="0"/>
              <w:jc w:val="center"/>
            </w:pPr>
            <w:r>
              <w:t>житель</w:t>
            </w:r>
          </w:p>
        </w:tc>
        <w:tc>
          <w:tcPr>
            <w:tcW w:w="1138" w:type="dxa"/>
            <w:tcBorders>
              <w:top w:val="single" w:sz="4" w:space="0" w:color="auto"/>
              <w:left w:val="single" w:sz="4" w:space="0" w:color="auto"/>
            </w:tcBorders>
            <w:shd w:val="clear" w:color="auto" w:fill="FFFFFF"/>
          </w:tcPr>
          <w:p w:rsidR="00316C7A" w:rsidRDefault="00FB7AA7">
            <w:pPr>
              <w:pStyle w:val="a4"/>
              <w:spacing w:after="0"/>
              <w:ind w:firstLine="0"/>
              <w:jc w:val="center"/>
            </w:pPr>
            <w:r>
              <w:t>2440</w:t>
            </w:r>
          </w:p>
        </w:tc>
        <w:tc>
          <w:tcPr>
            <w:tcW w:w="1416" w:type="dxa"/>
            <w:tcBorders>
              <w:top w:val="single" w:sz="4" w:space="0" w:color="auto"/>
              <w:left w:val="single" w:sz="4" w:space="0" w:color="auto"/>
            </w:tcBorders>
            <w:shd w:val="clear" w:color="auto" w:fill="FFFFFF"/>
          </w:tcPr>
          <w:p w:rsidR="00316C7A" w:rsidRDefault="00FB7AA7">
            <w:pPr>
              <w:pStyle w:val="a4"/>
              <w:spacing w:after="0"/>
              <w:ind w:firstLine="0"/>
              <w:jc w:val="center"/>
            </w:pPr>
            <w:r>
              <w:t>140</w:t>
            </w: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pPr>
            <w:r>
              <w:t>342</w:t>
            </w:r>
          </w:p>
        </w:tc>
        <w:tc>
          <w:tcPr>
            <w:tcW w:w="1253" w:type="dxa"/>
            <w:vMerge/>
            <w:tcBorders>
              <w:left w:val="single" w:sz="4" w:space="0" w:color="auto"/>
              <w:right w:val="single" w:sz="4" w:space="0" w:color="auto"/>
            </w:tcBorders>
            <w:shd w:val="clear" w:color="auto" w:fill="FFFFFF"/>
          </w:tcPr>
          <w:p w:rsidR="00316C7A" w:rsidRDefault="00316C7A"/>
        </w:tc>
      </w:tr>
      <w:tr w:rsidR="00316C7A">
        <w:trPr>
          <w:trHeight w:hRule="exact" w:val="840"/>
          <w:jc w:val="center"/>
        </w:trPr>
        <w:tc>
          <w:tcPr>
            <w:tcW w:w="658" w:type="dxa"/>
            <w:tcBorders>
              <w:top w:val="single" w:sz="4" w:space="0" w:color="auto"/>
              <w:left w:val="single" w:sz="4" w:space="0" w:color="auto"/>
            </w:tcBorders>
            <w:shd w:val="clear" w:color="auto" w:fill="FFFFFF"/>
          </w:tcPr>
          <w:p w:rsidR="00316C7A" w:rsidRDefault="00FB7AA7">
            <w:pPr>
              <w:pStyle w:val="a4"/>
              <w:spacing w:after="0"/>
              <w:ind w:firstLine="300"/>
            </w:pPr>
            <w:r>
              <w:t>3</w:t>
            </w:r>
          </w:p>
        </w:tc>
        <w:tc>
          <w:tcPr>
            <w:tcW w:w="3686" w:type="dxa"/>
            <w:tcBorders>
              <w:top w:val="single" w:sz="4" w:space="0" w:color="auto"/>
              <w:left w:val="single" w:sz="4" w:space="0" w:color="auto"/>
            </w:tcBorders>
            <w:shd w:val="clear" w:color="auto" w:fill="FFFFFF"/>
            <w:vAlign w:val="bottom"/>
          </w:tcPr>
          <w:p w:rsidR="00316C7A" w:rsidRDefault="00FB7AA7">
            <w:pPr>
              <w:pStyle w:val="a4"/>
              <w:spacing w:after="0"/>
              <w:ind w:firstLine="0"/>
            </w:pPr>
            <w:r>
              <w:t>Индивидуальные жилые дома с водопользованием из водоразборных колонок</w:t>
            </w:r>
          </w:p>
        </w:tc>
        <w:tc>
          <w:tcPr>
            <w:tcW w:w="989" w:type="dxa"/>
            <w:tcBorders>
              <w:top w:val="single" w:sz="4" w:space="0" w:color="auto"/>
              <w:left w:val="single" w:sz="4" w:space="0" w:color="auto"/>
            </w:tcBorders>
            <w:shd w:val="clear" w:color="auto" w:fill="FFFFFF"/>
          </w:tcPr>
          <w:p w:rsidR="00316C7A" w:rsidRDefault="00316C7A">
            <w:pPr>
              <w:rPr>
                <w:sz w:val="10"/>
                <w:szCs w:val="10"/>
              </w:rPr>
            </w:pPr>
          </w:p>
        </w:tc>
        <w:tc>
          <w:tcPr>
            <w:tcW w:w="1138" w:type="dxa"/>
            <w:tcBorders>
              <w:top w:val="single" w:sz="4" w:space="0" w:color="auto"/>
              <w:left w:val="single" w:sz="4" w:space="0" w:color="auto"/>
            </w:tcBorders>
            <w:shd w:val="clear" w:color="auto" w:fill="FFFFFF"/>
          </w:tcPr>
          <w:p w:rsidR="00316C7A" w:rsidRDefault="00FB7AA7">
            <w:pPr>
              <w:pStyle w:val="a4"/>
              <w:spacing w:after="0"/>
              <w:ind w:firstLine="0"/>
              <w:jc w:val="center"/>
            </w:pPr>
            <w:r>
              <w:t>1950</w:t>
            </w:r>
          </w:p>
        </w:tc>
        <w:tc>
          <w:tcPr>
            <w:tcW w:w="1416" w:type="dxa"/>
            <w:tcBorders>
              <w:top w:val="single" w:sz="4" w:space="0" w:color="auto"/>
              <w:left w:val="single" w:sz="4" w:space="0" w:color="auto"/>
            </w:tcBorders>
            <w:shd w:val="clear" w:color="auto" w:fill="FFFFFF"/>
          </w:tcPr>
          <w:p w:rsidR="00316C7A" w:rsidRDefault="00FB7AA7">
            <w:pPr>
              <w:pStyle w:val="a4"/>
              <w:spacing w:after="0"/>
              <w:ind w:firstLine="0"/>
              <w:jc w:val="center"/>
            </w:pPr>
            <w:r>
              <w:t>30</w:t>
            </w: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pPr>
            <w:r>
              <w:t>59</w:t>
            </w:r>
          </w:p>
        </w:tc>
        <w:tc>
          <w:tcPr>
            <w:tcW w:w="1253" w:type="dxa"/>
            <w:vMerge/>
            <w:tcBorders>
              <w:left w:val="single" w:sz="4" w:space="0" w:color="auto"/>
              <w:right w:val="single" w:sz="4" w:space="0" w:color="auto"/>
            </w:tcBorders>
            <w:shd w:val="clear" w:color="auto" w:fill="FFFFFF"/>
          </w:tcPr>
          <w:p w:rsidR="00316C7A" w:rsidRDefault="00316C7A"/>
        </w:tc>
      </w:tr>
      <w:tr w:rsidR="00316C7A">
        <w:trPr>
          <w:trHeight w:hRule="exact" w:val="835"/>
          <w:jc w:val="center"/>
        </w:trPr>
        <w:tc>
          <w:tcPr>
            <w:tcW w:w="658" w:type="dxa"/>
            <w:tcBorders>
              <w:top w:val="single" w:sz="4" w:space="0" w:color="auto"/>
              <w:left w:val="single" w:sz="4" w:space="0" w:color="auto"/>
            </w:tcBorders>
            <w:shd w:val="clear" w:color="auto" w:fill="FFFFFF"/>
          </w:tcPr>
          <w:p w:rsidR="00316C7A" w:rsidRDefault="00FB7AA7">
            <w:pPr>
              <w:pStyle w:val="a4"/>
              <w:spacing w:after="0"/>
              <w:ind w:firstLine="300"/>
            </w:pPr>
            <w:r>
              <w:t>4</w:t>
            </w:r>
          </w:p>
        </w:tc>
        <w:tc>
          <w:tcPr>
            <w:tcW w:w="3686" w:type="dxa"/>
            <w:tcBorders>
              <w:top w:val="single" w:sz="4" w:space="0" w:color="auto"/>
              <w:left w:val="single" w:sz="4" w:space="0" w:color="auto"/>
            </w:tcBorders>
            <w:shd w:val="clear" w:color="auto" w:fill="FFFFFF"/>
            <w:vAlign w:val="bottom"/>
          </w:tcPr>
          <w:p w:rsidR="00316C7A" w:rsidRDefault="00FB7AA7">
            <w:pPr>
              <w:pStyle w:val="a4"/>
              <w:spacing w:after="0"/>
              <w:ind w:firstLine="0"/>
            </w:pPr>
            <w:r>
              <w:t>Нужды местной промышленности и прочие потребители</w:t>
            </w:r>
          </w:p>
        </w:tc>
        <w:tc>
          <w:tcPr>
            <w:tcW w:w="989" w:type="dxa"/>
            <w:tcBorders>
              <w:top w:val="single" w:sz="4" w:space="0" w:color="auto"/>
              <w:left w:val="single" w:sz="4" w:space="0" w:color="auto"/>
            </w:tcBorders>
            <w:shd w:val="clear" w:color="auto" w:fill="FFFFFF"/>
          </w:tcPr>
          <w:p w:rsidR="00316C7A" w:rsidRDefault="00FB7AA7">
            <w:pPr>
              <w:pStyle w:val="a4"/>
              <w:spacing w:after="0"/>
              <w:ind w:firstLine="0"/>
              <w:jc w:val="center"/>
            </w:pPr>
            <w:r>
              <w:t>%</w:t>
            </w:r>
          </w:p>
        </w:tc>
        <w:tc>
          <w:tcPr>
            <w:tcW w:w="1138" w:type="dxa"/>
            <w:tcBorders>
              <w:top w:val="single" w:sz="4" w:space="0" w:color="auto"/>
              <w:left w:val="single" w:sz="4" w:space="0" w:color="auto"/>
            </w:tcBorders>
            <w:shd w:val="clear" w:color="auto" w:fill="FFFFFF"/>
          </w:tcPr>
          <w:p w:rsidR="00316C7A" w:rsidRDefault="00FB7AA7">
            <w:pPr>
              <w:pStyle w:val="a4"/>
              <w:spacing w:after="0"/>
              <w:ind w:firstLine="0"/>
              <w:jc w:val="center"/>
            </w:pPr>
            <w:r>
              <w:t>35</w:t>
            </w:r>
          </w:p>
        </w:tc>
        <w:tc>
          <w:tcPr>
            <w:tcW w:w="1416" w:type="dxa"/>
            <w:tcBorders>
              <w:top w:val="single" w:sz="4" w:space="0" w:color="auto"/>
              <w:left w:val="single" w:sz="4" w:space="0" w:color="auto"/>
            </w:tcBorders>
            <w:shd w:val="clear" w:color="auto" w:fill="FFFFFF"/>
          </w:tcPr>
          <w:p w:rsidR="00316C7A" w:rsidRDefault="00316C7A">
            <w:pPr>
              <w:rPr>
                <w:sz w:val="10"/>
                <w:szCs w:val="10"/>
              </w:rPr>
            </w:pP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pPr>
            <w:r>
              <w:t>134</w:t>
            </w:r>
          </w:p>
        </w:tc>
        <w:tc>
          <w:tcPr>
            <w:tcW w:w="1253" w:type="dxa"/>
            <w:vMerge/>
            <w:tcBorders>
              <w:left w:val="single" w:sz="4" w:space="0" w:color="auto"/>
              <w:right w:val="single" w:sz="4" w:space="0" w:color="auto"/>
            </w:tcBorders>
            <w:shd w:val="clear" w:color="auto" w:fill="FFFFFF"/>
          </w:tcPr>
          <w:p w:rsidR="00316C7A" w:rsidRDefault="00316C7A"/>
        </w:tc>
      </w:tr>
      <w:tr w:rsidR="00316C7A">
        <w:trPr>
          <w:trHeight w:hRule="exact" w:val="283"/>
          <w:jc w:val="center"/>
        </w:trPr>
        <w:tc>
          <w:tcPr>
            <w:tcW w:w="658" w:type="dxa"/>
            <w:tcBorders>
              <w:top w:val="single" w:sz="4" w:space="0" w:color="auto"/>
              <w:left w:val="single" w:sz="4" w:space="0" w:color="auto"/>
            </w:tcBorders>
            <w:shd w:val="clear" w:color="auto" w:fill="FFFFFF"/>
          </w:tcPr>
          <w:p w:rsidR="00316C7A" w:rsidRDefault="00316C7A">
            <w:pPr>
              <w:rPr>
                <w:sz w:val="10"/>
                <w:szCs w:val="10"/>
              </w:rPr>
            </w:pPr>
          </w:p>
        </w:tc>
        <w:tc>
          <w:tcPr>
            <w:tcW w:w="3686" w:type="dxa"/>
            <w:tcBorders>
              <w:top w:val="single" w:sz="4" w:space="0" w:color="auto"/>
              <w:left w:val="single" w:sz="4" w:space="0" w:color="auto"/>
            </w:tcBorders>
            <w:shd w:val="clear" w:color="auto" w:fill="FFFFFF"/>
            <w:vAlign w:val="bottom"/>
          </w:tcPr>
          <w:p w:rsidR="00316C7A" w:rsidRDefault="00FB7AA7">
            <w:pPr>
              <w:pStyle w:val="a4"/>
              <w:spacing w:after="0"/>
              <w:ind w:firstLine="0"/>
            </w:pPr>
            <w:r>
              <w:t>Итого</w:t>
            </w:r>
          </w:p>
        </w:tc>
        <w:tc>
          <w:tcPr>
            <w:tcW w:w="989" w:type="dxa"/>
            <w:tcBorders>
              <w:top w:val="single" w:sz="4" w:space="0" w:color="auto"/>
              <w:left w:val="single" w:sz="4" w:space="0" w:color="auto"/>
            </w:tcBorders>
            <w:shd w:val="clear" w:color="auto" w:fill="FFFFFF"/>
          </w:tcPr>
          <w:p w:rsidR="00316C7A" w:rsidRDefault="00316C7A">
            <w:pPr>
              <w:rPr>
                <w:sz w:val="10"/>
                <w:szCs w:val="10"/>
              </w:rPr>
            </w:pPr>
          </w:p>
        </w:tc>
        <w:tc>
          <w:tcPr>
            <w:tcW w:w="1138" w:type="dxa"/>
            <w:tcBorders>
              <w:top w:val="single" w:sz="4" w:space="0" w:color="auto"/>
              <w:left w:val="single" w:sz="4" w:space="0" w:color="auto"/>
            </w:tcBorders>
            <w:shd w:val="clear" w:color="auto" w:fill="FFFFFF"/>
          </w:tcPr>
          <w:p w:rsidR="00316C7A" w:rsidRDefault="00316C7A">
            <w:pPr>
              <w:rPr>
                <w:sz w:val="10"/>
                <w:szCs w:val="10"/>
              </w:rPr>
            </w:pPr>
          </w:p>
        </w:tc>
        <w:tc>
          <w:tcPr>
            <w:tcW w:w="1416" w:type="dxa"/>
            <w:tcBorders>
              <w:top w:val="single" w:sz="4" w:space="0" w:color="auto"/>
              <w:left w:val="single" w:sz="4" w:space="0" w:color="auto"/>
            </w:tcBorders>
            <w:shd w:val="clear" w:color="auto" w:fill="FFFFFF"/>
          </w:tcPr>
          <w:p w:rsidR="00316C7A" w:rsidRDefault="00316C7A">
            <w:pPr>
              <w:rPr>
                <w:sz w:val="10"/>
                <w:szCs w:val="10"/>
              </w:rPr>
            </w:pPr>
          </w:p>
        </w:tc>
        <w:tc>
          <w:tcPr>
            <w:tcW w:w="1277" w:type="dxa"/>
            <w:tcBorders>
              <w:top w:val="single" w:sz="4" w:space="0" w:color="auto"/>
              <w:left w:val="single" w:sz="4" w:space="0" w:color="auto"/>
            </w:tcBorders>
            <w:shd w:val="clear" w:color="auto" w:fill="FFFFFF"/>
            <w:vAlign w:val="bottom"/>
          </w:tcPr>
          <w:p w:rsidR="00316C7A" w:rsidRDefault="00FB7AA7">
            <w:pPr>
              <w:pStyle w:val="a4"/>
              <w:spacing w:after="0"/>
              <w:ind w:firstLine="0"/>
              <w:jc w:val="center"/>
            </w:pPr>
            <w:r>
              <w:t>516,5</w:t>
            </w:r>
          </w:p>
        </w:tc>
        <w:tc>
          <w:tcPr>
            <w:tcW w:w="1253"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280"/>
            </w:pPr>
            <w:r>
              <w:t>1717</w:t>
            </w:r>
          </w:p>
        </w:tc>
      </w:tr>
      <w:tr w:rsidR="00316C7A">
        <w:trPr>
          <w:trHeight w:hRule="exact" w:val="288"/>
          <w:jc w:val="center"/>
        </w:trPr>
        <w:tc>
          <w:tcPr>
            <w:tcW w:w="658" w:type="dxa"/>
            <w:tcBorders>
              <w:top w:val="single" w:sz="4" w:space="0" w:color="auto"/>
              <w:left w:val="single" w:sz="4" w:space="0" w:color="auto"/>
            </w:tcBorders>
            <w:shd w:val="clear" w:color="auto" w:fill="FFFFFF"/>
          </w:tcPr>
          <w:p w:rsidR="00316C7A" w:rsidRDefault="00316C7A">
            <w:pPr>
              <w:rPr>
                <w:sz w:val="10"/>
                <w:szCs w:val="10"/>
              </w:rPr>
            </w:pPr>
          </w:p>
        </w:tc>
        <w:tc>
          <w:tcPr>
            <w:tcW w:w="3686" w:type="dxa"/>
            <w:tcBorders>
              <w:top w:val="single" w:sz="4" w:space="0" w:color="auto"/>
              <w:left w:val="single" w:sz="4" w:space="0" w:color="auto"/>
            </w:tcBorders>
            <w:shd w:val="clear" w:color="auto" w:fill="FFFFFF"/>
            <w:vAlign w:val="bottom"/>
          </w:tcPr>
          <w:p w:rsidR="00316C7A" w:rsidRDefault="00FB7AA7">
            <w:pPr>
              <w:pStyle w:val="a4"/>
              <w:spacing w:after="0"/>
              <w:ind w:firstLine="0"/>
            </w:pPr>
            <w:r>
              <w:t>Неучтенные расходы 5%</w:t>
            </w:r>
          </w:p>
        </w:tc>
        <w:tc>
          <w:tcPr>
            <w:tcW w:w="989" w:type="dxa"/>
            <w:tcBorders>
              <w:top w:val="single" w:sz="4" w:space="0" w:color="auto"/>
              <w:left w:val="single" w:sz="4" w:space="0" w:color="auto"/>
            </w:tcBorders>
            <w:shd w:val="clear" w:color="auto" w:fill="FFFFFF"/>
          </w:tcPr>
          <w:p w:rsidR="00316C7A" w:rsidRDefault="00316C7A">
            <w:pPr>
              <w:rPr>
                <w:sz w:val="10"/>
                <w:szCs w:val="10"/>
              </w:rPr>
            </w:pPr>
          </w:p>
        </w:tc>
        <w:tc>
          <w:tcPr>
            <w:tcW w:w="1138" w:type="dxa"/>
            <w:tcBorders>
              <w:top w:val="single" w:sz="4" w:space="0" w:color="auto"/>
              <w:left w:val="single" w:sz="4" w:space="0" w:color="auto"/>
            </w:tcBorders>
            <w:shd w:val="clear" w:color="auto" w:fill="FFFFFF"/>
          </w:tcPr>
          <w:p w:rsidR="00316C7A" w:rsidRDefault="00316C7A">
            <w:pPr>
              <w:rPr>
                <w:sz w:val="10"/>
                <w:szCs w:val="10"/>
              </w:rPr>
            </w:pPr>
          </w:p>
        </w:tc>
        <w:tc>
          <w:tcPr>
            <w:tcW w:w="1416" w:type="dxa"/>
            <w:tcBorders>
              <w:top w:val="single" w:sz="4" w:space="0" w:color="auto"/>
              <w:left w:val="single" w:sz="4" w:space="0" w:color="auto"/>
            </w:tcBorders>
            <w:shd w:val="clear" w:color="auto" w:fill="FFFFFF"/>
          </w:tcPr>
          <w:p w:rsidR="00316C7A" w:rsidRDefault="00316C7A">
            <w:pPr>
              <w:rPr>
                <w:sz w:val="10"/>
                <w:szCs w:val="10"/>
              </w:rPr>
            </w:pPr>
          </w:p>
        </w:tc>
        <w:tc>
          <w:tcPr>
            <w:tcW w:w="1277" w:type="dxa"/>
            <w:tcBorders>
              <w:top w:val="single" w:sz="4" w:space="0" w:color="auto"/>
              <w:left w:val="single" w:sz="4" w:space="0" w:color="auto"/>
            </w:tcBorders>
            <w:shd w:val="clear" w:color="auto" w:fill="FFFFFF"/>
            <w:vAlign w:val="bottom"/>
          </w:tcPr>
          <w:p w:rsidR="00316C7A" w:rsidRDefault="00FB7AA7">
            <w:pPr>
              <w:pStyle w:val="a4"/>
              <w:spacing w:after="0"/>
              <w:ind w:firstLine="0"/>
              <w:jc w:val="center"/>
            </w:pPr>
            <w:r>
              <w:t>25</w:t>
            </w:r>
          </w:p>
        </w:tc>
        <w:tc>
          <w:tcPr>
            <w:tcW w:w="1253"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jc w:val="center"/>
            </w:pPr>
            <w:r>
              <w:t>86</w:t>
            </w:r>
          </w:p>
        </w:tc>
      </w:tr>
      <w:tr w:rsidR="00316C7A">
        <w:trPr>
          <w:trHeight w:hRule="exact" w:val="293"/>
          <w:jc w:val="center"/>
        </w:trPr>
        <w:tc>
          <w:tcPr>
            <w:tcW w:w="658" w:type="dxa"/>
            <w:tcBorders>
              <w:top w:val="single" w:sz="4" w:space="0" w:color="auto"/>
              <w:left w:val="single" w:sz="4" w:space="0" w:color="auto"/>
            </w:tcBorders>
            <w:shd w:val="clear" w:color="auto" w:fill="FFFFFF"/>
          </w:tcPr>
          <w:p w:rsidR="00316C7A" w:rsidRDefault="00316C7A">
            <w:pPr>
              <w:rPr>
                <w:sz w:val="10"/>
                <w:szCs w:val="10"/>
              </w:rPr>
            </w:pPr>
          </w:p>
        </w:tc>
        <w:tc>
          <w:tcPr>
            <w:tcW w:w="3686" w:type="dxa"/>
            <w:tcBorders>
              <w:top w:val="single" w:sz="4" w:space="0" w:color="auto"/>
              <w:left w:val="single" w:sz="4" w:space="0" w:color="auto"/>
            </w:tcBorders>
            <w:shd w:val="clear" w:color="auto" w:fill="FFFFFF"/>
            <w:vAlign w:val="bottom"/>
          </w:tcPr>
          <w:p w:rsidR="00316C7A" w:rsidRDefault="00FB7AA7">
            <w:pPr>
              <w:pStyle w:val="a4"/>
              <w:spacing w:after="0"/>
              <w:ind w:left="2960" w:firstLine="0"/>
            </w:pPr>
            <w:r>
              <w:t>Итого</w:t>
            </w:r>
          </w:p>
        </w:tc>
        <w:tc>
          <w:tcPr>
            <w:tcW w:w="989" w:type="dxa"/>
            <w:tcBorders>
              <w:top w:val="single" w:sz="4" w:space="0" w:color="auto"/>
              <w:left w:val="single" w:sz="4" w:space="0" w:color="auto"/>
            </w:tcBorders>
            <w:shd w:val="clear" w:color="auto" w:fill="FFFFFF"/>
          </w:tcPr>
          <w:p w:rsidR="00316C7A" w:rsidRDefault="00316C7A">
            <w:pPr>
              <w:rPr>
                <w:sz w:val="10"/>
                <w:szCs w:val="10"/>
              </w:rPr>
            </w:pPr>
          </w:p>
        </w:tc>
        <w:tc>
          <w:tcPr>
            <w:tcW w:w="1138" w:type="dxa"/>
            <w:tcBorders>
              <w:top w:val="single" w:sz="4" w:space="0" w:color="auto"/>
              <w:left w:val="single" w:sz="4" w:space="0" w:color="auto"/>
            </w:tcBorders>
            <w:shd w:val="clear" w:color="auto" w:fill="FFFFFF"/>
          </w:tcPr>
          <w:p w:rsidR="00316C7A" w:rsidRDefault="00316C7A">
            <w:pPr>
              <w:rPr>
                <w:sz w:val="10"/>
                <w:szCs w:val="10"/>
              </w:rPr>
            </w:pPr>
          </w:p>
        </w:tc>
        <w:tc>
          <w:tcPr>
            <w:tcW w:w="1416" w:type="dxa"/>
            <w:tcBorders>
              <w:top w:val="single" w:sz="4" w:space="0" w:color="auto"/>
              <w:left w:val="single" w:sz="4" w:space="0" w:color="auto"/>
            </w:tcBorders>
            <w:shd w:val="clear" w:color="auto" w:fill="FFFFFF"/>
          </w:tcPr>
          <w:p w:rsidR="00316C7A" w:rsidRDefault="00316C7A">
            <w:pPr>
              <w:rPr>
                <w:sz w:val="10"/>
                <w:szCs w:val="10"/>
              </w:rPr>
            </w:pPr>
          </w:p>
        </w:tc>
        <w:tc>
          <w:tcPr>
            <w:tcW w:w="1277" w:type="dxa"/>
            <w:tcBorders>
              <w:top w:val="single" w:sz="4" w:space="0" w:color="auto"/>
              <w:left w:val="single" w:sz="4" w:space="0" w:color="auto"/>
            </w:tcBorders>
            <w:shd w:val="clear" w:color="auto" w:fill="FFFFFF"/>
            <w:vAlign w:val="bottom"/>
          </w:tcPr>
          <w:p w:rsidR="00316C7A" w:rsidRDefault="00FB7AA7">
            <w:pPr>
              <w:pStyle w:val="a4"/>
              <w:spacing w:after="0"/>
              <w:ind w:firstLine="0"/>
              <w:jc w:val="center"/>
            </w:pPr>
            <w:r>
              <w:t>542,5</w:t>
            </w:r>
          </w:p>
        </w:tc>
        <w:tc>
          <w:tcPr>
            <w:tcW w:w="1253"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280"/>
            </w:pPr>
            <w:r>
              <w:t>1803</w:t>
            </w:r>
          </w:p>
        </w:tc>
      </w:tr>
      <w:tr w:rsidR="00316C7A">
        <w:trPr>
          <w:trHeight w:hRule="exact" w:val="557"/>
          <w:jc w:val="center"/>
        </w:trPr>
        <w:tc>
          <w:tcPr>
            <w:tcW w:w="658" w:type="dxa"/>
            <w:tcBorders>
              <w:top w:val="single" w:sz="4" w:space="0" w:color="auto"/>
              <w:left w:val="single" w:sz="4" w:space="0" w:color="auto"/>
            </w:tcBorders>
            <w:shd w:val="clear" w:color="auto" w:fill="FFFFFF"/>
          </w:tcPr>
          <w:p w:rsidR="00316C7A" w:rsidRDefault="00316C7A">
            <w:pPr>
              <w:rPr>
                <w:sz w:val="10"/>
                <w:szCs w:val="10"/>
              </w:rPr>
            </w:pPr>
          </w:p>
        </w:tc>
        <w:tc>
          <w:tcPr>
            <w:tcW w:w="3686" w:type="dxa"/>
            <w:tcBorders>
              <w:top w:val="single" w:sz="4" w:space="0" w:color="auto"/>
              <w:left w:val="single" w:sz="4" w:space="0" w:color="auto"/>
            </w:tcBorders>
            <w:shd w:val="clear" w:color="auto" w:fill="FFFFFF"/>
          </w:tcPr>
          <w:p w:rsidR="00316C7A" w:rsidRDefault="00FB7AA7">
            <w:pPr>
              <w:pStyle w:val="a4"/>
              <w:spacing w:after="0"/>
              <w:ind w:firstLine="0"/>
            </w:pPr>
            <w:r>
              <w:t>Полив территории</w:t>
            </w:r>
          </w:p>
        </w:tc>
        <w:tc>
          <w:tcPr>
            <w:tcW w:w="989" w:type="dxa"/>
            <w:tcBorders>
              <w:top w:val="single" w:sz="4" w:space="0" w:color="auto"/>
              <w:left w:val="single" w:sz="4" w:space="0" w:color="auto"/>
            </w:tcBorders>
            <w:shd w:val="clear" w:color="auto" w:fill="FFFFFF"/>
          </w:tcPr>
          <w:p w:rsidR="00316C7A" w:rsidRDefault="00FB7AA7">
            <w:pPr>
              <w:pStyle w:val="a4"/>
              <w:spacing w:after="0" w:line="110" w:lineRule="exact"/>
              <w:ind w:firstLine="0"/>
              <w:jc w:val="center"/>
            </w:pPr>
            <w:r>
              <w:rPr>
                <w:sz w:val="16"/>
                <w:szCs w:val="16"/>
              </w:rPr>
              <w:t xml:space="preserve">2 </w:t>
            </w:r>
            <w:r>
              <w:t>м</w:t>
            </w:r>
          </w:p>
        </w:tc>
        <w:tc>
          <w:tcPr>
            <w:tcW w:w="1138" w:type="dxa"/>
            <w:tcBorders>
              <w:top w:val="single" w:sz="4" w:space="0" w:color="auto"/>
              <w:left w:val="single" w:sz="4" w:space="0" w:color="auto"/>
            </w:tcBorders>
            <w:shd w:val="clear" w:color="auto" w:fill="FFFFFF"/>
          </w:tcPr>
          <w:p w:rsidR="00316C7A" w:rsidRDefault="00FB7AA7">
            <w:pPr>
              <w:pStyle w:val="a4"/>
              <w:spacing w:after="0"/>
              <w:ind w:firstLine="0"/>
              <w:jc w:val="center"/>
            </w:pPr>
            <w:r>
              <w:t>50л/чел</w:t>
            </w:r>
          </w:p>
        </w:tc>
        <w:tc>
          <w:tcPr>
            <w:tcW w:w="1416" w:type="dxa"/>
            <w:tcBorders>
              <w:top w:val="single" w:sz="4" w:space="0" w:color="auto"/>
              <w:left w:val="single" w:sz="4" w:space="0" w:color="auto"/>
            </w:tcBorders>
            <w:shd w:val="clear" w:color="auto" w:fill="FFFFFF"/>
            <w:vAlign w:val="bottom"/>
          </w:tcPr>
          <w:p w:rsidR="00316C7A" w:rsidRDefault="00FB7AA7">
            <w:pPr>
              <w:pStyle w:val="a4"/>
              <w:spacing w:after="0"/>
              <w:ind w:firstLine="0"/>
              <w:jc w:val="center"/>
            </w:pPr>
            <w:r>
              <w:t>Полив 1 раз в сутки</w:t>
            </w:r>
          </w:p>
        </w:tc>
        <w:tc>
          <w:tcPr>
            <w:tcW w:w="1277" w:type="dxa"/>
            <w:tcBorders>
              <w:top w:val="single" w:sz="4" w:space="0" w:color="auto"/>
              <w:left w:val="single" w:sz="4" w:space="0" w:color="auto"/>
            </w:tcBorders>
            <w:shd w:val="clear" w:color="auto" w:fill="FFFFFF"/>
          </w:tcPr>
          <w:p w:rsidR="00316C7A" w:rsidRDefault="00FB7AA7">
            <w:pPr>
              <w:pStyle w:val="a4"/>
              <w:spacing w:after="0"/>
              <w:ind w:firstLine="0"/>
              <w:jc w:val="center"/>
            </w:pPr>
            <w:r>
              <w:t>213</w:t>
            </w:r>
          </w:p>
        </w:tc>
        <w:tc>
          <w:tcPr>
            <w:tcW w:w="1253" w:type="dxa"/>
            <w:tcBorders>
              <w:top w:val="single" w:sz="4" w:space="0" w:color="auto"/>
              <w:left w:val="single" w:sz="4" w:space="0" w:color="auto"/>
              <w:right w:val="single" w:sz="4" w:space="0" w:color="auto"/>
            </w:tcBorders>
            <w:shd w:val="clear" w:color="auto" w:fill="FFFFFF"/>
          </w:tcPr>
          <w:p w:rsidR="00316C7A" w:rsidRDefault="00FB7AA7">
            <w:pPr>
              <w:pStyle w:val="a4"/>
              <w:spacing w:after="0"/>
              <w:ind w:firstLine="380"/>
            </w:pPr>
            <w:r>
              <w:t>497</w:t>
            </w:r>
          </w:p>
        </w:tc>
      </w:tr>
      <w:tr w:rsidR="00316C7A">
        <w:trPr>
          <w:trHeight w:hRule="exact" w:val="293"/>
          <w:jc w:val="center"/>
        </w:trPr>
        <w:tc>
          <w:tcPr>
            <w:tcW w:w="658" w:type="dxa"/>
            <w:tcBorders>
              <w:top w:val="single" w:sz="4" w:space="0" w:color="auto"/>
              <w:left w:val="single" w:sz="4" w:space="0" w:color="auto"/>
              <w:bottom w:val="single" w:sz="4" w:space="0" w:color="auto"/>
            </w:tcBorders>
            <w:shd w:val="clear" w:color="auto" w:fill="FFFFFF"/>
          </w:tcPr>
          <w:p w:rsidR="00316C7A" w:rsidRDefault="00316C7A">
            <w:pPr>
              <w:rPr>
                <w:sz w:val="10"/>
                <w:szCs w:val="10"/>
              </w:rPr>
            </w:pPr>
          </w:p>
        </w:tc>
        <w:tc>
          <w:tcPr>
            <w:tcW w:w="368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left="2960" w:firstLine="0"/>
            </w:pPr>
            <w:r>
              <w:t>Итого</w:t>
            </w:r>
          </w:p>
        </w:tc>
        <w:tc>
          <w:tcPr>
            <w:tcW w:w="989" w:type="dxa"/>
            <w:tcBorders>
              <w:top w:val="single" w:sz="4" w:space="0" w:color="auto"/>
              <w:left w:val="single" w:sz="4" w:space="0" w:color="auto"/>
              <w:bottom w:val="single" w:sz="4" w:space="0" w:color="auto"/>
            </w:tcBorders>
            <w:shd w:val="clear" w:color="auto" w:fill="FFFFFF"/>
          </w:tcPr>
          <w:p w:rsidR="00316C7A" w:rsidRDefault="00316C7A">
            <w:pPr>
              <w:rPr>
                <w:sz w:val="10"/>
                <w:szCs w:val="10"/>
              </w:rPr>
            </w:pPr>
          </w:p>
        </w:tc>
        <w:tc>
          <w:tcPr>
            <w:tcW w:w="1138" w:type="dxa"/>
            <w:tcBorders>
              <w:top w:val="single" w:sz="4" w:space="0" w:color="auto"/>
              <w:left w:val="single" w:sz="4" w:space="0" w:color="auto"/>
              <w:bottom w:val="single" w:sz="4" w:space="0" w:color="auto"/>
            </w:tcBorders>
            <w:shd w:val="clear" w:color="auto" w:fill="FFFFFF"/>
          </w:tcPr>
          <w:p w:rsidR="00316C7A" w:rsidRDefault="00316C7A">
            <w:pPr>
              <w:rPr>
                <w:sz w:val="10"/>
                <w:szCs w:val="10"/>
              </w:rPr>
            </w:pPr>
          </w:p>
        </w:tc>
        <w:tc>
          <w:tcPr>
            <w:tcW w:w="1416" w:type="dxa"/>
            <w:tcBorders>
              <w:top w:val="single" w:sz="4" w:space="0" w:color="auto"/>
              <w:left w:val="single" w:sz="4" w:space="0" w:color="auto"/>
              <w:bottom w:val="single" w:sz="4" w:space="0" w:color="auto"/>
            </w:tcBorders>
            <w:shd w:val="clear" w:color="auto" w:fill="FFFFFF"/>
          </w:tcPr>
          <w:p w:rsidR="00316C7A" w:rsidRDefault="00316C7A">
            <w:pPr>
              <w:rPr>
                <w:sz w:val="10"/>
                <w:szCs w:val="10"/>
              </w:rPr>
            </w:pPr>
          </w:p>
        </w:tc>
        <w:tc>
          <w:tcPr>
            <w:tcW w:w="1277"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pPr>
            <w:r>
              <w:t>755,5</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bottom"/>
          </w:tcPr>
          <w:p w:rsidR="00316C7A" w:rsidRDefault="00FB7AA7">
            <w:pPr>
              <w:pStyle w:val="a4"/>
              <w:spacing w:after="0"/>
              <w:ind w:firstLine="280"/>
            </w:pPr>
            <w:r>
              <w:t>2300</w:t>
            </w:r>
          </w:p>
        </w:tc>
      </w:tr>
    </w:tbl>
    <w:p w:rsidR="00316C7A" w:rsidRDefault="00316C7A">
      <w:pPr>
        <w:spacing w:after="99" w:line="1" w:lineRule="exact"/>
      </w:pPr>
    </w:p>
    <w:p w:rsidR="00316C7A" w:rsidRDefault="00FB7AA7">
      <w:pPr>
        <w:pStyle w:val="1"/>
        <w:ind w:left="300" w:firstLine="700"/>
        <w:jc w:val="both"/>
      </w:pPr>
      <w:r>
        <w:t>Примечание: удельное водопотребление включает расходы воды на хоз-питьевые и бытовые нужды в общественных зданиях.</w:t>
      </w:r>
    </w:p>
    <w:p w:rsidR="00316C7A" w:rsidRDefault="00FB7AA7">
      <w:pPr>
        <w:pStyle w:val="1"/>
        <w:ind w:left="300" w:firstLine="700"/>
        <w:jc w:val="both"/>
      </w:pPr>
      <w:r>
        <w:t>Расчетный суточный расход воды на хоз-питьевые нужды определяем по формуле 0</w:t>
      </w:r>
      <w:r>
        <w:rPr>
          <w:sz w:val="16"/>
          <w:szCs w:val="16"/>
          <w:vertAlign w:val="subscript"/>
        </w:rPr>
        <w:t>схт</w:t>
      </w:r>
      <w:r>
        <w:rPr>
          <w:sz w:val="16"/>
          <w:szCs w:val="16"/>
        </w:rPr>
        <w:t>.</w:t>
      </w:r>
      <w:r>
        <w:rPr>
          <w:sz w:val="16"/>
          <w:szCs w:val="16"/>
          <w:vertAlign w:val="subscript"/>
        </w:rPr>
        <w:t>ср</w:t>
      </w:r>
      <w:r>
        <w:t>= q^N/1000 Животные в личном пользовании вошли в прочие потребители.</w:t>
      </w:r>
    </w:p>
    <w:p w:rsidR="00316C7A" w:rsidRDefault="00FB7AA7">
      <w:pPr>
        <w:pStyle w:val="1"/>
        <w:ind w:left="300" w:firstLine="700"/>
        <w:jc w:val="both"/>
      </w:pPr>
      <w:r>
        <w:t>Расчетный расход в сутки наибольшего и наименьшего водопотребления Р</w:t>
      </w:r>
      <w:r>
        <w:rPr>
          <w:sz w:val="16"/>
          <w:szCs w:val="16"/>
          <w:vertAlign w:val="subscript"/>
        </w:rPr>
        <w:t>сут</w:t>
      </w:r>
      <w:r>
        <w:rPr>
          <w:sz w:val="16"/>
          <w:szCs w:val="16"/>
        </w:rPr>
        <w:t>.</w:t>
      </w:r>
      <w:r>
        <w:rPr>
          <w:sz w:val="16"/>
          <w:szCs w:val="16"/>
          <w:vertAlign w:val="subscript"/>
        </w:rPr>
        <w:t>макс</w:t>
      </w:r>
      <w:r>
        <w:rPr>
          <w:sz w:val="16"/>
          <w:szCs w:val="16"/>
        </w:rPr>
        <w:t xml:space="preserve"> </w:t>
      </w:r>
      <w:r>
        <w:t>и Р</w:t>
      </w:r>
      <w:r>
        <w:rPr>
          <w:sz w:val="16"/>
          <w:szCs w:val="16"/>
        </w:rPr>
        <w:t>сут.мин</w:t>
      </w:r>
      <w:r>
        <w:t>, м</w:t>
      </w:r>
      <w:r>
        <w:rPr>
          <w:vertAlign w:val="superscript"/>
        </w:rPr>
        <w:t>3</w:t>
      </w:r>
      <w:r>
        <w:t>/сут, определяют:</w:t>
      </w:r>
    </w:p>
    <w:p w:rsidR="00316C7A" w:rsidRDefault="00FB7AA7">
      <w:pPr>
        <w:pStyle w:val="1"/>
        <w:ind w:firstLine="300"/>
        <w:jc w:val="both"/>
      </w:pPr>
      <w:r>
        <w:t>Р</w:t>
      </w:r>
      <w:r>
        <w:rPr>
          <w:sz w:val="16"/>
          <w:szCs w:val="16"/>
        </w:rPr>
        <w:t xml:space="preserve">сут.макс </w:t>
      </w:r>
      <w:r>
        <w:t>= 1,2*755,5= 907 м</w:t>
      </w:r>
      <w:r>
        <w:rPr>
          <w:vertAlign w:val="superscript"/>
        </w:rPr>
        <w:t>3</w:t>
      </w:r>
      <w:r>
        <w:t xml:space="preserve"> в.т.</w:t>
      </w:r>
    </w:p>
    <w:p w:rsidR="00316C7A" w:rsidRDefault="00FB7AA7">
      <w:pPr>
        <w:pStyle w:val="1"/>
        <w:ind w:firstLine="300"/>
        <w:jc w:val="both"/>
      </w:pPr>
      <w:r>
        <w:t>Р</w:t>
      </w:r>
      <w:r>
        <w:rPr>
          <w:sz w:val="16"/>
          <w:szCs w:val="16"/>
        </w:rPr>
        <w:t xml:space="preserve">сут.мин </w:t>
      </w:r>
      <w:r>
        <w:t>= 0,8*755,5= 604 м</w:t>
      </w:r>
      <w:r>
        <w:rPr>
          <w:vertAlign w:val="superscript"/>
        </w:rPr>
        <w:t>3</w:t>
      </w:r>
      <w:r>
        <w:t xml:space="preserve"> в.т.</w:t>
      </w:r>
    </w:p>
    <w:p w:rsidR="00316C7A" w:rsidRDefault="00FB7AA7">
      <w:pPr>
        <w:pStyle w:val="1"/>
        <w:ind w:firstLine="1000"/>
      </w:pPr>
      <w:r>
        <w:t>Определяем расчетный часовой расход воды:</w:t>
      </w:r>
    </w:p>
    <w:p w:rsidR="00316C7A" w:rsidRDefault="00FB7AA7">
      <w:pPr>
        <w:pStyle w:val="1"/>
        <w:tabs>
          <w:tab w:val="left" w:pos="1686"/>
        </w:tabs>
        <w:ind w:firstLine="1000"/>
      </w:pPr>
      <w:r>
        <w:t xml:space="preserve">q </w:t>
      </w:r>
      <w:r>
        <w:rPr>
          <w:sz w:val="16"/>
          <w:szCs w:val="16"/>
        </w:rPr>
        <w:t>'</w:t>
      </w:r>
      <w:r>
        <w:rPr>
          <w:sz w:val="16"/>
          <w:szCs w:val="16"/>
        </w:rPr>
        <w:tab/>
        <w:t xml:space="preserve">■ </w:t>
      </w:r>
      <w:r>
        <w:t>К</w:t>
      </w:r>
      <w:r>
        <w:rPr>
          <w:sz w:val="16"/>
          <w:szCs w:val="16"/>
          <w:vertAlign w:val="subscript"/>
        </w:rPr>
        <w:t>ч</w:t>
      </w:r>
      <w:r>
        <w:rPr>
          <w:sz w:val="16"/>
          <w:szCs w:val="16"/>
        </w:rPr>
        <w:t>.</w:t>
      </w:r>
      <w:r>
        <w:rPr>
          <w:sz w:val="16"/>
          <w:szCs w:val="16"/>
          <w:vertAlign w:val="subscript"/>
        </w:rPr>
        <w:t>тах</w:t>
      </w:r>
      <w:r>
        <w:t>* р</w:t>
      </w:r>
      <w:r>
        <w:rPr>
          <w:sz w:val="16"/>
          <w:szCs w:val="16"/>
        </w:rPr>
        <w:t>сут.тах</w:t>
      </w:r>
      <w:r>
        <w:t>/24= 1,8*907/24= 68 м</w:t>
      </w:r>
      <w:r>
        <w:rPr>
          <w:vertAlign w:val="superscript"/>
        </w:rPr>
        <w:t>3</w:t>
      </w:r>
      <w:r>
        <w:t>/час</w:t>
      </w:r>
    </w:p>
    <w:p w:rsidR="00316C7A" w:rsidRDefault="00FB7AA7">
      <w:pPr>
        <w:pStyle w:val="1"/>
        <w:ind w:firstLine="1000"/>
      </w:pPr>
      <w:r>
        <w:t xml:space="preserve">q </w:t>
      </w:r>
      <w:r>
        <w:rPr>
          <w:vertAlign w:val="superscript"/>
        </w:rPr>
        <w:t>tot</w:t>
      </w:r>
      <w:r>
        <w:rPr>
          <w:sz w:val="16"/>
          <w:szCs w:val="16"/>
          <w:vertAlign w:val="subscript"/>
        </w:rPr>
        <w:t>4</w:t>
      </w:r>
      <w:r>
        <w:rPr>
          <w:sz w:val="16"/>
          <w:szCs w:val="16"/>
        </w:rPr>
        <w:t>/m</w:t>
      </w:r>
      <w:r>
        <w:rPr>
          <w:sz w:val="16"/>
          <w:szCs w:val="16"/>
          <w:vertAlign w:val="subscript"/>
        </w:rPr>
        <w:t>1</w:t>
      </w:r>
      <w:r>
        <w:rPr>
          <w:sz w:val="16"/>
          <w:szCs w:val="16"/>
        </w:rPr>
        <w:t>n</w:t>
      </w:r>
      <w:r>
        <w:t>= К</w:t>
      </w:r>
      <w:r>
        <w:rPr>
          <w:sz w:val="16"/>
          <w:szCs w:val="16"/>
          <w:vertAlign w:val="subscript"/>
        </w:rPr>
        <w:t>ч</w:t>
      </w:r>
      <w:r>
        <w:rPr>
          <w:sz w:val="16"/>
          <w:szCs w:val="16"/>
        </w:rPr>
        <w:t>.тт</w:t>
      </w:r>
      <w:r>
        <w:t>* Р</w:t>
      </w:r>
      <w:r>
        <w:rPr>
          <w:sz w:val="16"/>
          <w:szCs w:val="16"/>
        </w:rPr>
        <w:t>сут.тах</w:t>
      </w:r>
      <w:r>
        <w:t>/24= 0,08*604/24= 2,0 м</w:t>
      </w:r>
      <w:r>
        <w:rPr>
          <w:sz w:val="16"/>
          <w:szCs w:val="16"/>
        </w:rPr>
        <w:t xml:space="preserve">3 </w:t>
      </w:r>
      <w:r>
        <w:t>час</w:t>
      </w:r>
    </w:p>
    <w:p w:rsidR="00316C7A" w:rsidRDefault="00FB7AA7">
      <w:pPr>
        <w:pStyle w:val="1"/>
        <w:ind w:firstLine="1000"/>
      </w:pPr>
      <w:r>
        <w:rPr>
          <w:smallCaps/>
        </w:rPr>
        <w:t>К</w:t>
      </w:r>
      <w:r>
        <w:rPr>
          <w:smallCaps/>
          <w:sz w:val="16"/>
          <w:szCs w:val="16"/>
        </w:rPr>
        <w:t>ч.</w:t>
      </w:r>
      <w:r>
        <w:rPr>
          <w:sz w:val="16"/>
          <w:szCs w:val="16"/>
        </w:rPr>
        <w:t xml:space="preserve"> МАХ</w:t>
      </w:r>
      <w:r>
        <w:t>= «</w:t>
      </w:r>
      <w:r>
        <w:rPr>
          <w:sz w:val="16"/>
          <w:szCs w:val="16"/>
        </w:rPr>
        <w:t xml:space="preserve">МАХ </w:t>
      </w:r>
      <w:r>
        <w:rPr>
          <w:smallCaps/>
        </w:rPr>
        <w:t>Р</w:t>
      </w:r>
      <w:r>
        <w:rPr>
          <w:smallCaps/>
          <w:sz w:val="16"/>
          <w:szCs w:val="16"/>
        </w:rPr>
        <w:t>мах</w:t>
      </w:r>
      <w:r>
        <w:rPr>
          <w:smallCaps/>
        </w:rPr>
        <w:t>=</w:t>
      </w:r>
      <w:r>
        <w:t xml:space="preserve"> 1,2*1,5= 1,8</w:t>
      </w:r>
    </w:p>
    <w:p w:rsidR="00316C7A" w:rsidRDefault="00FB7AA7">
      <w:pPr>
        <w:pStyle w:val="1"/>
        <w:ind w:firstLine="1000"/>
      </w:pPr>
      <w:r>
        <w:rPr>
          <w:smallCaps/>
        </w:rPr>
        <w:t>К</w:t>
      </w:r>
      <w:r>
        <w:rPr>
          <w:smallCaps/>
          <w:sz w:val="16"/>
          <w:szCs w:val="16"/>
        </w:rPr>
        <w:t>ч.</w:t>
      </w:r>
      <w:r>
        <w:rPr>
          <w:sz w:val="16"/>
          <w:szCs w:val="16"/>
        </w:rPr>
        <w:t xml:space="preserve"> min</w:t>
      </w:r>
      <w:r>
        <w:t xml:space="preserve">= a </w:t>
      </w:r>
      <w:r>
        <w:rPr>
          <w:sz w:val="16"/>
          <w:szCs w:val="16"/>
        </w:rPr>
        <w:t xml:space="preserve">min </w:t>
      </w:r>
      <w:r>
        <w:t xml:space="preserve">Р </w:t>
      </w:r>
      <w:r>
        <w:rPr>
          <w:sz w:val="16"/>
          <w:szCs w:val="16"/>
        </w:rPr>
        <w:t xml:space="preserve">min </w:t>
      </w:r>
      <w:r>
        <w:t>= 0,4*0,2= 0,08</w:t>
      </w:r>
    </w:p>
    <w:p w:rsidR="00316C7A" w:rsidRDefault="00FB7AA7">
      <w:pPr>
        <w:pStyle w:val="1"/>
        <w:ind w:left="300" w:firstLine="700"/>
      </w:pPr>
      <w:r>
        <w:t>Расчетный секундный расход воды на хозяйственно-питьевые нужды определен по формуле:</w:t>
      </w:r>
    </w:p>
    <w:p w:rsidR="00316C7A" w:rsidRDefault="00FB7AA7">
      <w:pPr>
        <w:pStyle w:val="1"/>
        <w:ind w:firstLine="1000"/>
      </w:pPr>
      <w:r>
        <w:t xml:space="preserve">q </w:t>
      </w:r>
      <w:r>
        <w:rPr>
          <w:vertAlign w:val="superscript"/>
        </w:rPr>
        <w:t>tot</w:t>
      </w:r>
      <w:r>
        <w:rPr>
          <w:sz w:val="16"/>
          <w:szCs w:val="16"/>
        </w:rPr>
        <w:t xml:space="preserve">max </w:t>
      </w:r>
      <w:r>
        <w:t>= 68 /3,6= 18,9 л/сек</w:t>
      </w:r>
    </w:p>
    <w:p w:rsidR="00316C7A" w:rsidRDefault="00FB7AA7">
      <w:pPr>
        <w:pStyle w:val="1"/>
        <w:spacing w:after="360"/>
        <w:ind w:left="300" w:firstLine="700"/>
      </w:pPr>
      <w:r>
        <w:t>Удельное среднесуточное за поливочный сезон потребление воды на поливку зеленых насаждений, проездов. Полив принят 1 раз в сутки.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571"/>
        <w:gridCol w:w="1301"/>
        <w:gridCol w:w="854"/>
        <w:gridCol w:w="566"/>
        <w:gridCol w:w="6091"/>
        <w:gridCol w:w="614"/>
      </w:tblGrid>
      <w:tr w:rsidR="00316C7A">
        <w:trPr>
          <w:trHeight w:hRule="exact" w:val="365"/>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val="restart"/>
            <w:tcBorders>
              <w:top w:val="single" w:sz="4" w:space="0" w:color="auto"/>
              <w:left w:val="single" w:sz="4" w:space="0" w:color="auto"/>
            </w:tcBorders>
            <w:shd w:val="clear" w:color="auto" w:fill="FFFFFF"/>
            <w:vAlign w:val="center"/>
          </w:tcPr>
          <w:p w:rsidR="00316C7A" w:rsidRDefault="00FB7AA7">
            <w:pPr>
              <w:pStyle w:val="a4"/>
              <w:spacing w:after="0"/>
              <w:ind w:firstLine="0"/>
              <w:jc w:val="center"/>
              <w:rPr>
                <w:sz w:val="30"/>
                <w:szCs w:val="30"/>
              </w:rPr>
            </w:pPr>
            <w:r>
              <w:rPr>
                <w:b/>
                <w:bCs/>
                <w:i/>
                <w:iCs/>
                <w:w w:val="80"/>
                <w:sz w:val="30"/>
                <w:szCs w:val="30"/>
              </w:rPr>
              <w:t>БИС-01-05/1-24-ВК1</w:t>
            </w:r>
          </w:p>
        </w:tc>
        <w:tc>
          <w:tcPr>
            <w:tcW w:w="614" w:type="dxa"/>
            <w:tcBorders>
              <w:top w:val="single" w:sz="4" w:space="0" w:color="auto"/>
              <w:left w:val="single" w:sz="4" w:space="0" w:color="auto"/>
              <w:right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r>
      <w:tr w:rsidR="00316C7A">
        <w:trPr>
          <w:trHeight w:hRule="exact" w:val="298"/>
          <w:jc w:val="center"/>
        </w:trPr>
        <w:tc>
          <w:tcPr>
            <w:tcW w:w="418" w:type="dxa"/>
            <w:tcBorders>
              <w:top w:val="single" w:sz="4" w:space="0" w:color="auto"/>
              <w:left w:val="single" w:sz="4" w:space="0" w:color="auto"/>
            </w:tcBorders>
            <w:shd w:val="clear" w:color="auto" w:fill="FFFFFF"/>
          </w:tcPr>
          <w:p w:rsidR="00316C7A" w:rsidRDefault="00316C7A">
            <w:pPr>
              <w:rPr>
                <w:sz w:val="10"/>
                <w:szCs w:val="10"/>
              </w:rPr>
            </w:pPr>
          </w:p>
        </w:tc>
        <w:tc>
          <w:tcPr>
            <w:tcW w:w="571" w:type="dxa"/>
            <w:tcBorders>
              <w:top w:val="single" w:sz="4" w:space="0" w:color="auto"/>
              <w:left w:val="single" w:sz="4" w:space="0" w:color="auto"/>
            </w:tcBorders>
            <w:shd w:val="clear" w:color="auto" w:fill="FFFFFF"/>
          </w:tcPr>
          <w:p w:rsidR="00316C7A" w:rsidRDefault="00316C7A">
            <w:pPr>
              <w:rPr>
                <w:sz w:val="10"/>
                <w:szCs w:val="10"/>
              </w:rPr>
            </w:pPr>
          </w:p>
        </w:tc>
        <w:tc>
          <w:tcPr>
            <w:tcW w:w="1301" w:type="dxa"/>
            <w:tcBorders>
              <w:top w:val="single" w:sz="4" w:space="0" w:color="auto"/>
              <w:left w:val="single" w:sz="4" w:space="0" w:color="auto"/>
            </w:tcBorders>
            <w:shd w:val="clear" w:color="auto" w:fill="FFFFFF"/>
          </w:tcPr>
          <w:p w:rsidR="00316C7A" w:rsidRDefault="00316C7A">
            <w:pPr>
              <w:rPr>
                <w:sz w:val="10"/>
                <w:szCs w:val="10"/>
              </w:rPr>
            </w:pPr>
          </w:p>
        </w:tc>
        <w:tc>
          <w:tcPr>
            <w:tcW w:w="854" w:type="dxa"/>
            <w:tcBorders>
              <w:top w:val="single" w:sz="4" w:space="0" w:color="auto"/>
              <w:left w:val="single" w:sz="4" w:space="0" w:color="auto"/>
            </w:tcBorders>
            <w:shd w:val="clear" w:color="auto" w:fill="FFFFFF"/>
          </w:tcPr>
          <w:p w:rsidR="00316C7A" w:rsidRDefault="00316C7A">
            <w:pPr>
              <w:rPr>
                <w:sz w:val="10"/>
                <w:szCs w:val="10"/>
              </w:rPr>
            </w:pPr>
          </w:p>
        </w:tc>
        <w:tc>
          <w:tcPr>
            <w:tcW w:w="566" w:type="dxa"/>
            <w:tcBorders>
              <w:top w:val="single" w:sz="4" w:space="0" w:color="auto"/>
              <w:left w:val="single" w:sz="4" w:space="0" w:color="auto"/>
            </w:tcBorders>
            <w:shd w:val="clear" w:color="auto" w:fill="FFFFFF"/>
          </w:tcPr>
          <w:p w:rsidR="00316C7A" w:rsidRDefault="00316C7A">
            <w:pPr>
              <w:rPr>
                <w:sz w:val="10"/>
                <w:szCs w:val="10"/>
              </w:rPr>
            </w:pPr>
          </w:p>
        </w:tc>
        <w:tc>
          <w:tcPr>
            <w:tcW w:w="6091" w:type="dxa"/>
            <w:vMerge/>
            <w:tcBorders>
              <w:left w:val="single" w:sz="4" w:space="0" w:color="auto"/>
            </w:tcBorders>
            <w:shd w:val="clear" w:color="auto" w:fill="FFFFFF"/>
            <w:vAlign w:val="center"/>
          </w:tcPr>
          <w:p w:rsidR="00316C7A" w:rsidRDefault="00316C7A"/>
        </w:tc>
        <w:tc>
          <w:tcPr>
            <w:tcW w:w="614" w:type="dxa"/>
            <w:vMerge w:val="restart"/>
            <w:tcBorders>
              <w:top w:val="single" w:sz="4" w:space="0" w:color="auto"/>
              <w:left w:val="single" w:sz="4" w:space="0" w:color="auto"/>
              <w:right w:val="single" w:sz="4" w:space="0" w:color="auto"/>
            </w:tcBorders>
            <w:shd w:val="clear" w:color="auto" w:fill="FFFFFF"/>
            <w:vAlign w:val="center"/>
          </w:tcPr>
          <w:p w:rsidR="00316C7A" w:rsidRDefault="00FB7AA7">
            <w:pPr>
              <w:pStyle w:val="a4"/>
              <w:spacing w:after="0"/>
              <w:ind w:firstLine="0"/>
              <w:jc w:val="center"/>
              <w:rPr>
                <w:sz w:val="17"/>
                <w:szCs w:val="17"/>
              </w:rPr>
            </w:pPr>
            <w:r>
              <w:rPr>
                <w:i/>
                <w:iCs/>
                <w:sz w:val="17"/>
                <w:szCs w:val="17"/>
              </w:rPr>
              <w:t>27</w:t>
            </w:r>
          </w:p>
        </w:tc>
      </w:tr>
      <w:tr w:rsidR="00316C7A">
        <w:trPr>
          <w:trHeight w:hRule="exact" w:val="283"/>
          <w:jc w:val="center"/>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№докум</w:t>
            </w:r>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jc w:val="center"/>
              <w:rPr>
                <w:sz w:val="17"/>
                <w:szCs w:val="17"/>
              </w:rPr>
            </w:pPr>
            <w:r>
              <w:rPr>
                <w:i/>
                <w:iCs/>
                <w:sz w:val="17"/>
                <w:szCs w:val="17"/>
              </w:rPr>
              <w:t>Подпись</w:t>
            </w:r>
          </w:p>
        </w:tc>
        <w:tc>
          <w:tcPr>
            <w:tcW w:w="566"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spacing w:after="0"/>
              <w:ind w:firstLine="0"/>
              <w:rPr>
                <w:sz w:val="17"/>
                <w:szCs w:val="17"/>
              </w:rPr>
            </w:pPr>
            <w:r>
              <w:rPr>
                <w:i/>
                <w:iCs/>
                <w:sz w:val="17"/>
                <w:szCs w:val="17"/>
              </w:rPr>
              <w:t>Дата</w:t>
            </w:r>
          </w:p>
        </w:tc>
        <w:tc>
          <w:tcPr>
            <w:tcW w:w="6091" w:type="dxa"/>
            <w:vMerge/>
            <w:tcBorders>
              <w:left w:val="single" w:sz="4" w:space="0" w:color="auto"/>
              <w:bottom w:val="single" w:sz="4" w:space="0" w:color="auto"/>
            </w:tcBorders>
            <w:shd w:val="clear" w:color="auto" w:fill="FFFFFF"/>
            <w:vAlign w:val="center"/>
          </w:tcPr>
          <w:p w:rsidR="00316C7A" w:rsidRDefault="00316C7A"/>
        </w:tc>
        <w:tc>
          <w:tcPr>
            <w:tcW w:w="614" w:type="dxa"/>
            <w:vMerge/>
            <w:tcBorders>
              <w:left w:val="single" w:sz="4" w:space="0" w:color="auto"/>
              <w:bottom w:val="single" w:sz="4" w:space="0" w:color="auto"/>
              <w:right w:val="single" w:sz="4" w:space="0" w:color="auto"/>
            </w:tcBorders>
            <w:shd w:val="clear" w:color="auto" w:fill="FFFFFF"/>
            <w:vAlign w:val="center"/>
          </w:tcPr>
          <w:p w:rsidR="00316C7A" w:rsidRDefault="00316C7A"/>
        </w:tc>
      </w:tr>
    </w:tbl>
    <w:p w:rsidR="00316C7A" w:rsidRDefault="00FB7AA7">
      <w:pPr>
        <w:spacing w:line="1" w:lineRule="exact"/>
        <w:rPr>
          <w:sz w:val="2"/>
          <w:szCs w:val="2"/>
        </w:rPr>
      </w:pPr>
      <w:r>
        <w:br w:type="page"/>
      </w:r>
    </w:p>
    <w:p w:rsidR="00316C7A" w:rsidRDefault="00FB7AA7">
      <w:pPr>
        <w:pStyle w:val="1"/>
        <w:ind w:firstLine="1000"/>
        <w:jc w:val="both"/>
      </w:pPr>
      <w:r>
        <w:lastRenderedPageBreak/>
        <w:t>Расход воды на полив составит</w:t>
      </w:r>
    </w:p>
    <w:p w:rsidR="00316C7A" w:rsidRDefault="00FB7AA7">
      <w:pPr>
        <w:pStyle w:val="1"/>
        <w:ind w:firstLine="300"/>
        <w:jc w:val="both"/>
      </w:pPr>
      <w:r>
        <w:t>Р</w:t>
      </w:r>
      <w:r>
        <w:rPr>
          <w:sz w:val="16"/>
          <w:szCs w:val="16"/>
        </w:rPr>
        <w:t>пол</w:t>
      </w:r>
      <w:r>
        <w:t>= 1*50*4250/1000= 212,5 м</w:t>
      </w:r>
      <w:r>
        <w:rPr>
          <w:vertAlign w:val="superscript"/>
        </w:rPr>
        <w:t>3</w:t>
      </w:r>
      <w:r>
        <w:t>/сут</w:t>
      </w:r>
    </w:p>
    <w:p w:rsidR="00316C7A" w:rsidRDefault="00FB7AA7">
      <w:pPr>
        <w:pStyle w:val="1"/>
        <w:ind w:firstLine="300"/>
        <w:jc w:val="both"/>
      </w:pPr>
      <w:r>
        <w:t>Секундный расход воды для полива равен</w:t>
      </w:r>
    </w:p>
    <w:p w:rsidR="00316C7A" w:rsidRDefault="00FB7AA7">
      <w:pPr>
        <w:pStyle w:val="1"/>
        <w:ind w:firstLine="300"/>
        <w:jc w:val="both"/>
      </w:pPr>
      <w:r>
        <w:t>Р</w:t>
      </w:r>
      <w:r>
        <w:rPr>
          <w:sz w:val="16"/>
          <w:szCs w:val="16"/>
        </w:rPr>
        <w:t xml:space="preserve">сек.пол </w:t>
      </w:r>
      <w:r>
        <w:t>= Р</w:t>
      </w:r>
      <w:r>
        <w:rPr>
          <w:sz w:val="16"/>
          <w:szCs w:val="16"/>
        </w:rPr>
        <w:t xml:space="preserve">час.пол </w:t>
      </w:r>
      <w:r>
        <w:t>х1000/3600 л/сек</w:t>
      </w:r>
    </w:p>
    <w:p w:rsidR="00316C7A" w:rsidRDefault="00FB7AA7">
      <w:pPr>
        <w:pStyle w:val="1"/>
        <w:ind w:firstLine="300"/>
        <w:jc w:val="both"/>
      </w:pPr>
      <w:r>
        <w:t>Р</w:t>
      </w:r>
      <w:r>
        <w:rPr>
          <w:sz w:val="16"/>
          <w:szCs w:val="16"/>
        </w:rPr>
        <w:t xml:space="preserve">сек.пол </w:t>
      </w:r>
      <w:r>
        <w:t>= 28х1000/3600= 7,78 л/сек</w:t>
      </w:r>
    </w:p>
    <w:p w:rsidR="00316C7A" w:rsidRDefault="00FB7AA7">
      <w:pPr>
        <w:pStyle w:val="1"/>
        <w:ind w:left="300" w:firstLine="0"/>
      </w:pPr>
      <w:r>
        <w:t>Среднесуточное за год количество воды Рер.шах Для полива можно приблизительно определить по формуле</w:t>
      </w:r>
    </w:p>
    <w:p w:rsidR="00316C7A" w:rsidRDefault="00FB7AA7">
      <w:pPr>
        <w:pStyle w:val="1"/>
        <w:ind w:firstLine="300"/>
        <w:jc w:val="both"/>
      </w:pPr>
      <w:r>
        <w:t>Р</w:t>
      </w:r>
      <w:r>
        <w:rPr>
          <w:sz w:val="16"/>
          <w:szCs w:val="16"/>
        </w:rPr>
        <w:t xml:space="preserve">ср.пол </w:t>
      </w:r>
      <w:r>
        <w:t>= Р</w:t>
      </w:r>
      <w:r>
        <w:rPr>
          <w:sz w:val="16"/>
          <w:szCs w:val="16"/>
        </w:rPr>
        <w:t xml:space="preserve">пол </w:t>
      </w:r>
      <w:r>
        <w:t>* Т</w:t>
      </w:r>
      <w:r>
        <w:rPr>
          <w:sz w:val="16"/>
          <w:szCs w:val="16"/>
        </w:rPr>
        <w:t xml:space="preserve">пол </w:t>
      </w:r>
      <w:r>
        <w:t>/365 м</w:t>
      </w:r>
      <w:r>
        <w:rPr>
          <w:vertAlign w:val="superscript"/>
        </w:rPr>
        <w:t>3</w:t>
      </w:r>
    </w:p>
    <w:p w:rsidR="00316C7A" w:rsidRDefault="00FB7AA7">
      <w:pPr>
        <w:pStyle w:val="1"/>
        <w:ind w:firstLine="300"/>
        <w:jc w:val="both"/>
      </w:pPr>
      <w:r>
        <w:t>Р</w:t>
      </w:r>
      <w:r>
        <w:rPr>
          <w:sz w:val="16"/>
          <w:szCs w:val="16"/>
        </w:rPr>
        <w:t xml:space="preserve">ср.пол </w:t>
      </w:r>
      <w:r>
        <w:t>= 125*497/365= 170 м</w:t>
      </w:r>
      <w:r>
        <w:rPr>
          <w:vertAlign w:val="superscript"/>
        </w:rPr>
        <w:t>3</w:t>
      </w:r>
    </w:p>
    <w:p w:rsidR="00316C7A" w:rsidRDefault="00FB7AA7">
      <w:pPr>
        <w:pStyle w:val="1"/>
        <w:ind w:firstLine="300"/>
        <w:jc w:val="both"/>
      </w:pPr>
      <w:r>
        <w:t>Р</w:t>
      </w:r>
      <w:r>
        <w:rPr>
          <w:sz w:val="16"/>
          <w:szCs w:val="16"/>
        </w:rPr>
        <w:t xml:space="preserve">час.пол </w:t>
      </w:r>
      <w:r>
        <w:t>= 170*4/24= 28 м</w:t>
      </w:r>
      <w:r>
        <w:rPr>
          <w:vertAlign w:val="superscript"/>
        </w:rPr>
        <w:t>3</w:t>
      </w:r>
      <w:r>
        <w:t>/час</w:t>
      </w:r>
    </w:p>
    <w:p w:rsidR="00316C7A" w:rsidRDefault="00FB7AA7">
      <w:pPr>
        <w:pStyle w:val="1"/>
        <w:ind w:firstLine="300"/>
      </w:pPr>
      <w:r>
        <w:t>где Т</w:t>
      </w:r>
      <w:r>
        <w:rPr>
          <w:sz w:val="16"/>
          <w:szCs w:val="16"/>
          <w:vertAlign w:val="subscript"/>
        </w:rPr>
        <w:t>пол</w:t>
      </w:r>
      <w:r>
        <w:rPr>
          <w:sz w:val="16"/>
          <w:szCs w:val="16"/>
        </w:rPr>
        <w:t xml:space="preserve"> — </w:t>
      </w:r>
      <w:r>
        <w:t>число суток в году, в которое ведут полив, определяемое по ВНТП Н-97.</w:t>
      </w:r>
    </w:p>
    <w:p w:rsidR="00316C7A" w:rsidRDefault="00FB7AA7">
      <w:pPr>
        <w:pStyle w:val="1"/>
        <w:ind w:left="300" w:firstLine="720"/>
      </w:pPr>
      <w:r>
        <w:t>Расчетный расход воды в сутки наибольшего водопотребления в летний период (с учетом полива) составляет:</w:t>
      </w:r>
    </w:p>
    <w:p w:rsidR="00316C7A" w:rsidRDefault="00FB7AA7">
      <w:pPr>
        <w:pStyle w:val="1"/>
        <w:ind w:firstLine="1000"/>
      </w:pPr>
      <w:r>
        <w:rPr>
          <w:color w:val="3D3C3D"/>
        </w:rPr>
        <w:t xml:space="preserve">Сстгтяшх </w:t>
      </w:r>
      <w:r>
        <w:rPr>
          <w:vertAlign w:val="superscript"/>
        </w:rPr>
        <w:t>=</w:t>
      </w:r>
      <w:r>
        <w:t xml:space="preserve"> </w:t>
      </w:r>
      <w:r>
        <w:rPr>
          <w:color w:val="3D3C3D"/>
        </w:rPr>
        <w:t xml:space="preserve">CcyTjnox </w:t>
      </w:r>
      <w:r>
        <w:rPr>
          <w:vertAlign w:val="superscript"/>
        </w:rPr>
        <w:t>—</w:t>
      </w:r>
      <w:r>
        <w:t xml:space="preserve"> </w:t>
      </w:r>
      <w:r>
        <w:rPr>
          <w:color w:val="3D3C3D"/>
        </w:rPr>
        <w:t xml:space="preserve">Спалив </w:t>
      </w:r>
      <w:r>
        <w:rPr>
          <w:vertAlign w:val="superscript"/>
        </w:rPr>
        <w:t>=</w:t>
      </w:r>
      <w:r>
        <w:t xml:space="preserve"> </w:t>
      </w:r>
      <w:r>
        <w:rPr>
          <w:color w:val="31173B"/>
        </w:rPr>
        <w:t xml:space="preserve">1803 </w:t>
      </w:r>
      <w:r>
        <w:t xml:space="preserve">— </w:t>
      </w:r>
      <w:r>
        <w:rPr>
          <w:color w:val="31173B"/>
        </w:rPr>
        <w:t xml:space="preserve">497 </w:t>
      </w:r>
      <w:r>
        <w:t xml:space="preserve">= </w:t>
      </w:r>
      <w:r>
        <w:rPr>
          <w:color w:val="31173B"/>
        </w:rPr>
        <w:t>2300 мЗ/сут</w:t>
      </w:r>
    </w:p>
    <w:p w:rsidR="00316C7A" w:rsidRDefault="00FB7AA7">
      <w:pPr>
        <w:pStyle w:val="1"/>
        <w:spacing w:after="0"/>
        <w:ind w:firstLine="1000"/>
      </w:pPr>
      <w:r>
        <w:t>Расчетный расход воды в час максимального водопотребления определен по формуле</w:t>
      </w:r>
    </w:p>
    <w:p w:rsidR="00316C7A" w:rsidRDefault="00FB7AA7">
      <w:pPr>
        <w:spacing w:line="1" w:lineRule="exact"/>
        <w:sectPr w:rsidR="00316C7A">
          <w:footerReference w:type="default" r:id="rId10"/>
          <w:pgSz w:w="11900" w:h="16840"/>
          <w:pgMar w:top="343" w:right="382" w:bottom="176" w:left="1098" w:header="0" w:footer="3" w:gutter="0"/>
          <w:cols w:space="720"/>
          <w:noEndnote/>
          <w:docGrid w:linePitch="360"/>
        </w:sectPr>
      </w:pPr>
      <w:r>
        <w:rPr>
          <w:noProof/>
          <w:lang w:bidi="ar-SA"/>
        </w:rPr>
        <w:drawing>
          <wp:anchor distT="8890" distB="0" distL="0" distR="0" simplePos="0" relativeHeight="125829436" behindDoc="0" locked="0" layoutInCell="1" allowOverlap="1">
            <wp:simplePos x="0" y="0"/>
            <wp:positionH relativeFrom="page">
              <wp:posOffset>1350645</wp:posOffset>
            </wp:positionH>
            <wp:positionV relativeFrom="paragraph">
              <wp:posOffset>8890</wp:posOffset>
            </wp:positionV>
            <wp:extent cx="2938145" cy="298450"/>
            <wp:effectExtent l="0" t="0" r="0" b="0"/>
            <wp:wrapTopAndBottom/>
            <wp:docPr id="61" name="Shape 61"/>
            <wp:cNvGraphicFramePr/>
            <a:graphic xmlns:a="http://schemas.openxmlformats.org/drawingml/2006/main">
              <a:graphicData uri="http://schemas.openxmlformats.org/drawingml/2006/picture">
                <pic:pic xmlns:pic="http://schemas.openxmlformats.org/drawingml/2006/picture">
                  <pic:nvPicPr>
                    <pic:cNvPr id="62" name="Picture box 62"/>
                    <pic:cNvPicPr/>
                  </pic:nvPicPr>
                  <pic:blipFill>
                    <a:blip r:embed="rId11"/>
                    <a:stretch/>
                  </pic:blipFill>
                  <pic:spPr>
                    <a:xfrm>
                      <a:off x="0" y="0"/>
                      <a:ext cx="2938145" cy="298450"/>
                    </a:xfrm>
                    <a:prstGeom prst="rect">
                      <a:avLst/>
                    </a:prstGeom>
                  </pic:spPr>
                </pic:pic>
              </a:graphicData>
            </a:graphic>
          </wp:anchor>
        </w:drawing>
      </w:r>
      <w:r>
        <w:rPr>
          <w:noProof/>
          <w:lang w:bidi="ar-SA"/>
        </w:rPr>
        <mc:AlternateContent>
          <mc:Choice Requires="wps">
            <w:drawing>
              <wp:anchor distT="0" distB="0" distL="0" distR="0" simplePos="0" relativeHeight="251658240" behindDoc="0" locked="0" layoutInCell="1" allowOverlap="1">
                <wp:simplePos x="0" y="0"/>
                <wp:positionH relativeFrom="page">
                  <wp:posOffset>2871470</wp:posOffset>
                </wp:positionH>
                <wp:positionV relativeFrom="paragraph">
                  <wp:posOffset>0</wp:posOffset>
                </wp:positionV>
                <wp:extent cx="603250" cy="152400"/>
                <wp:effectExtent l="0" t="0" r="0" b="0"/>
                <wp:wrapNone/>
                <wp:docPr id="63" name="Shape 63"/>
                <wp:cNvGraphicFramePr/>
                <a:graphic xmlns:a="http://schemas.openxmlformats.org/drawingml/2006/main">
                  <a:graphicData uri="http://schemas.microsoft.com/office/word/2010/wordprocessingShape">
                    <wps:wsp>
                      <wps:cNvSpPr txBox="1"/>
                      <wps:spPr>
                        <a:xfrm>
                          <a:off x="0" y="0"/>
                          <a:ext cx="603250" cy="152400"/>
                        </a:xfrm>
                        <a:prstGeom prst="rect">
                          <a:avLst/>
                        </a:prstGeom>
                        <a:noFill/>
                      </wps:spPr>
                      <wps:txbx>
                        <w:txbxContent>
                          <w:p w:rsidR="00316C7A" w:rsidRDefault="00FB7AA7">
                            <w:pPr>
                              <w:pStyle w:val="a7"/>
                            </w:pPr>
                            <w:r>
                              <w:rPr>
                                <w:i w:val="0"/>
                                <w:iCs w:val="0"/>
                                <w:color w:val="31173B"/>
                              </w:rPr>
                              <w:t xml:space="preserve">1.74 </w:t>
                            </w:r>
                            <w:r>
                              <w:rPr>
                                <w:i w:val="0"/>
                                <w:iCs w:val="0"/>
                                <w:color w:val="9A0000"/>
                              </w:rPr>
                              <w:t xml:space="preserve">■ </w:t>
                            </w:r>
                            <w:r>
                              <w:rPr>
                                <w:i w:val="0"/>
                                <w:iCs w:val="0"/>
                                <w:color w:val="31173B"/>
                              </w:rPr>
                              <w:t>2300</w:t>
                            </w:r>
                          </w:p>
                        </w:txbxContent>
                      </wps:txbx>
                      <wps:bodyPr lIns="0" tIns="0" rIns="0" bIns="0"/>
                    </wps:wsp>
                  </a:graphicData>
                </a:graphic>
              </wp:anchor>
            </w:drawing>
          </mc:Choice>
          <mc:Fallback>
            <w:pict>
              <v:shape id="_x0000_s1089" type="#_x0000_t202" style="position:absolute;margin-left:226.09999999999999pt;margin-top:0;width:47.5pt;height:12.pt;z-index:251657729;mso-wrap-distance-left:0;mso-wrap-distance-right:0;mso-position-horizontal-relative:page" filled="f" stroked="f">
                <v:textbox inset="0,0,0,0">
                  <w:txbxContent>
                    <w:p>
                      <w:pPr>
                        <w:pStyle w:val="Style32"/>
                        <w:keepNext w:val="0"/>
                        <w:keepLines w:val="0"/>
                        <w:widowControl w:val="0"/>
                        <w:shd w:val="clear" w:color="auto" w:fill="auto"/>
                        <w:bidi w:val="0"/>
                        <w:spacing w:before="0" w:after="0" w:line="240" w:lineRule="auto"/>
                        <w:ind w:left="0" w:right="0" w:firstLine="0"/>
                        <w:jc w:val="left"/>
                      </w:pPr>
                      <w:r>
                        <w:rPr>
                          <w:i w:val="0"/>
                          <w:iCs w:val="0"/>
                          <w:color w:val="31173B"/>
                          <w:spacing w:val="0"/>
                          <w:w w:val="100"/>
                          <w:position w:val="0"/>
                          <w:sz w:val="19"/>
                          <w:szCs w:val="19"/>
                        </w:rPr>
                        <w:t xml:space="preserve">1.74 </w:t>
                      </w:r>
                      <w:r>
                        <w:rPr>
                          <w:i w:val="0"/>
                          <w:iCs w:val="0"/>
                          <w:color w:val="9A0000"/>
                          <w:spacing w:val="0"/>
                          <w:w w:val="100"/>
                          <w:position w:val="0"/>
                          <w:sz w:val="19"/>
                          <w:szCs w:val="19"/>
                        </w:rPr>
                        <w:t xml:space="preserve">■ </w:t>
                      </w:r>
                      <w:r>
                        <w:rPr>
                          <w:i w:val="0"/>
                          <w:iCs w:val="0"/>
                          <w:color w:val="31173B"/>
                          <w:spacing w:val="0"/>
                          <w:w w:val="100"/>
                          <w:position w:val="0"/>
                          <w:sz w:val="19"/>
                          <w:szCs w:val="19"/>
                        </w:rPr>
                        <w:t>2300</w:t>
                      </w:r>
                    </w:p>
                  </w:txbxContent>
                </v:textbox>
                <w10:wrap anchorx="page"/>
              </v:shape>
            </w:pict>
          </mc:Fallback>
        </mc:AlternateContent>
      </w:r>
      <w:r>
        <w:rPr>
          <w:noProof/>
          <w:lang w:bidi="ar-SA"/>
        </w:rPr>
        <mc:AlternateContent>
          <mc:Choice Requires="wps">
            <w:drawing>
              <wp:anchor distT="113030" distB="57785" distL="0" distR="0" simplePos="0" relativeHeight="125829437" behindDoc="0" locked="0" layoutInCell="1" allowOverlap="1">
                <wp:simplePos x="0" y="0"/>
                <wp:positionH relativeFrom="page">
                  <wp:posOffset>3502660</wp:posOffset>
                </wp:positionH>
                <wp:positionV relativeFrom="paragraph">
                  <wp:posOffset>113030</wp:posOffset>
                </wp:positionV>
                <wp:extent cx="795655" cy="137160"/>
                <wp:effectExtent l="0" t="0" r="0" b="0"/>
                <wp:wrapTopAndBottom/>
                <wp:docPr id="65" name="Shape 65"/>
                <wp:cNvGraphicFramePr/>
                <a:graphic xmlns:a="http://schemas.openxmlformats.org/drawingml/2006/main">
                  <a:graphicData uri="http://schemas.microsoft.com/office/word/2010/wordprocessingShape">
                    <wps:wsp>
                      <wps:cNvSpPr txBox="1"/>
                      <wps:spPr>
                        <a:xfrm>
                          <a:off x="0" y="0"/>
                          <a:ext cx="795655" cy="137160"/>
                        </a:xfrm>
                        <a:prstGeom prst="rect">
                          <a:avLst/>
                        </a:prstGeom>
                        <a:noFill/>
                      </wps:spPr>
                      <wps:txbx>
                        <w:txbxContent>
                          <w:p w:rsidR="00316C7A" w:rsidRDefault="00FB7AA7">
                            <w:pPr>
                              <w:pStyle w:val="a4"/>
                              <w:spacing w:after="0"/>
                              <w:ind w:firstLine="0"/>
                              <w:jc w:val="center"/>
                              <w:rPr>
                                <w:sz w:val="17"/>
                                <w:szCs w:val="17"/>
                              </w:rPr>
                            </w:pPr>
                            <w:r>
                              <w:rPr>
                                <w:sz w:val="17"/>
                                <w:szCs w:val="17"/>
                              </w:rPr>
                              <w:t xml:space="preserve">= </w:t>
                            </w:r>
                            <w:r>
                              <w:rPr>
                                <w:color w:val="31173B"/>
                                <w:sz w:val="17"/>
                                <w:szCs w:val="17"/>
                              </w:rPr>
                              <w:t>167 мЗ/час</w:t>
                            </w:r>
                          </w:p>
                        </w:txbxContent>
                      </wps:txbx>
                      <wps:bodyPr wrap="none" lIns="0" tIns="0" rIns="0" bIns="0"/>
                    </wps:wsp>
                  </a:graphicData>
                </a:graphic>
              </wp:anchor>
            </w:drawing>
          </mc:Choice>
          <mc:Fallback>
            <w:pict>
              <v:shape id="_x0000_s1091" type="#_x0000_t202" style="position:absolute;margin-left:275.80000000000001pt;margin-top:8.9000000000000004pt;width:62.649999999999999pt;height:10.800000000000001pt;z-index:-125829316;mso-wrap-distance-left:0;mso-wrap-distance-top:8.9000000000000004pt;mso-wrap-distance-right:0;mso-wrap-distance-bottom:4.5499999999999998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 xml:space="preserve">= </w:t>
                      </w:r>
                      <w:r>
                        <w:rPr>
                          <w:color w:val="31173B"/>
                          <w:spacing w:val="0"/>
                          <w:w w:val="100"/>
                          <w:position w:val="0"/>
                          <w:sz w:val="17"/>
                          <w:szCs w:val="17"/>
                        </w:rPr>
                        <w:t>167 мЗ/час</w:t>
                      </w:r>
                    </w:p>
                  </w:txbxContent>
                </v:textbox>
                <w10:wrap type="topAndBottom" anchorx="page"/>
              </v:shape>
            </w:pict>
          </mc:Fallback>
        </mc:AlternateContent>
      </w:r>
    </w:p>
    <w:p w:rsidR="00316C7A" w:rsidRDefault="00FB7AA7">
      <w:pPr>
        <w:pStyle w:val="1"/>
        <w:spacing w:after="640"/>
        <w:ind w:firstLine="740"/>
        <w:jc w:val="both"/>
      </w:pPr>
      <w:r>
        <w:lastRenderedPageBreak/>
        <w:t>Расчетный секундный расход воды на хозяйственно-питьевые нужды определен по формуле:</w:t>
      </w:r>
    </w:p>
    <w:p w:rsidR="00316C7A" w:rsidRDefault="00FB7AA7">
      <w:pPr>
        <w:pStyle w:val="1"/>
        <w:ind w:firstLine="740"/>
        <w:jc w:val="both"/>
      </w:pPr>
      <w:r>
        <w:t>Расход воды на наружное пожаротушение.</w:t>
      </w:r>
    </w:p>
    <w:p w:rsidR="00316C7A" w:rsidRDefault="00FB7AA7">
      <w:pPr>
        <w:pStyle w:val="1"/>
        <w:ind w:firstLine="740"/>
        <w:jc w:val="both"/>
      </w:pPr>
      <w:r>
        <w:t>Расчетный расход воды на наружное пожаротушение и расчетное количество одновременных пожаров приняты в соответствии СП 8.13130.2009.</w:t>
      </w:r>
    </w:p>
    <w:p w:rsidR="00316C7A" w:rsidRDefault="00FB7AA7">
      <w:pPr>
        <w:pStyle w:val="1"/>
        <w:ind w:firstLine="740"/>
        <w:jc w:val="both"/>
      </w:pPr>
      <w:r>
        <w:t>Количество одновременных наружных пожаров принято - 1 по 10 л/сек и 1 внутренний по 2,5 л/сек</w:t>
      </w:r>
    </w:p>
    <w:p w:rsidR="00316C7A" w:rsidRDefault="00FB7AA7">
      <w:pPr>
        <w:pStyle w:val="1"/>
        <w:ind w:firstLine="740"/>
        <w:jc w:val="both"/>
      </w:pPr>
      <w:r>
        <w:t>Расчетная продолжительность пожара принимается 3 часа.</w:t>
      </w:r>
    </w:p>
    <w:p w:rsidR="00316C7A" w:rsidRDefault="00FB7AA7">
      <w:pPr>
        <w:pStyle w:val="1"/>
        <w:ind w:firstLine="740"/>
        <w:jc w:val="both"/>
      </w:pPr>
      <w:r>
        <w:t>Пожар тушат струями, которые создаются пожарными насосами (мотопомпами), привозимыми к месту пожара и получающими (засасывающими) воду из водопровода через гидранты и пожарных кранов.</w:t>
      </w:r>
    </w:p>
    <w:p w:rsidR="00316C7A" w:rsidRDefault="00FB7AA7">
      <w:pPr>
        <w:pStyle w:val="1"/>
        <w:ind w:firstLine="740"/>
        <w:jc w:val="both"/>
      </w:pPr>
      <w:r>
        <w:t>Максимальный срок восстановления противопожарного запаса - 24 часа.</w:t>
      </w:r>
    </w:p>
    <w:p w:rsidR="00316C7A" w:rsidRDefault="00FB7AA7">
      <w:pPr>
        <w:pStyle w:val="1"/>
        <w:ind w:firstLine="740"/>
        <w:jc w:val="both"/>
      </w:pPr>
      <w:r>
        <w:rPr>
          <w:b/>
          <w:bCs/>
        </w:rPr>
        <w:t>Согласно п.16.3 СП31.13330.2020 объем воды на пожаротушение, в сейсмических районах, следует принимать в два раза больше.</w:t>
      </w:r>
    </w:p>
    <w:p w:rsidR="00316C7A" w:rsidRDefault="00FB7AA7">
      <w:pPr>
        <w:pStyle w:val="1"/>
        <w:ind w:firstLine="740"/>
        <w:jc w:val="both"/>
      </w:pPr>
      <w:r>
        <w:t>Противопожарный расход воды составляет:</w:t>
      </w:r>
    </w:p>
    <w:p w:rsidR="00316C7A" w:rsidRDefault="00FB7AA7">
      <w:pPr>
        <w:pStyle w:val="1"/>
        <w:spacing w:after="0"/>
        <w:ind w:firstLine="740"/>
        <w:jc w:val="both"/>
        <w:sectPr w:rsidR="00316C7A">
          <w:type w:val="continuous"/>
          <w:pgSz w:w="11900" w:h="16840"/>
          <w:pgMar w:top="697" w:right="680" w:bottom="175" w:left="1381" w:header="0" w:footer="3" w:gutter="0"/>
          <w:cols w:space="720"/>
          <w:noEndnote/>
          <w:docGrid w:linePitch="360"/>
        </w:sectPr>
      </w:pPr>
      <w:r>
        <w:t>1х12,5х3х3600/1000= 135м</w:t>
      </w:r>
      <w:r>
        <w:rPr>
          <w:vertAlign w:val="superscript"/>
        </w:rPr>
        <w:t>3</w:t>
      </w:r>
      <w:r>
        <w:t xml:space="preserve"> х2= 270 м</w:t>
      </w:r>
      <w:r>
        <w:rPr>
          <w:vertAlign w:val="superscript"/>
        </w:rPr>
        <w:t>3</w:t>
      </w:r>
    </w:p>
    <w:p w:rsidR="00316C7A" w:rsidRDefault="00316C7A">
      <w:pPr>
        <w:spacing w:line="240" w:lineRule="exact"/>
        <w:rPr>
          <w:sz w:val="19"/>
          <w:szCs w:val="19"/>
        </w:rPr>
      </w:pPr>
    </w:p>
    <w:p w:rsidR="00316C7A" w:rsidRDefault="00316C7A">
      <w:pPr>
        <w:spacing w:line="240" w:lineRule="exact"/>
        <w:rPr>
          <w:sz w:val="19"/>
          <w:szCs w:val="19"/>
        </w:rPr>
      </w:pPr>
    </w:p>
    <w:p w:rsidR="00316C7A" w:rsidRDefault="00316C7A">
      <w:pPr>
        <w:spacing w:line="240" w:lineRule="exact"/>
        <w:rPr>
          <w:sz w:val="19"/>
          <w:szCs w:val="19"/>
        </w:rPr>
      </w:pPr>
    </w:p>
    <w:p w:rsidR="00316C7A" w:rsidRDefault="00316C7A">
      <w:pPr>
        <w:spacing w:line="240" w:lineRule="exact"/>
        <w:rPr>
          <w:sz w:val="19"/>
          <w:szCs w:val="19"/>
        </w:rPr>
      </w:pPr>
    </w:p>
    <w:p w:rsidR="00316C7A" w:rsidRDefault="00316C7A">
      <w:pPr>
        <w:spacing w:line="240" w:lineRule="exact"/>
        <w:rPr>
          <w:sz w:val="19"/>
          <w:szCs w:val="19"/>
        </w:rPr>
      </w:pPr>
    </w:p>
    <w:p w:rsidR="00316C7A" w:rsidRDefault="00316C7A">
      <w:pPr>
        <w:spacing w:line="240" w:lineRule="exact"/>
        <w:rPr>
          <w:sz w:val="19"/>
          <w:szCs w:val="19"/>
        </w:rPr>
      </w:pPr>
    </w:p>
    <w:p w:rsidR="00316C7A" w:rsidRDefault="00316C7A">
      <w:pPr>
        <w:spacing w:line="240" w:lineRule="exact"/>
        <w:rPr>
          <w:sz w:val="19"/>
          <w:szCs w:val="19"/>
        </w:rPr>
      </w:pPr>
    </w:p>
    <w:p w:rsidR="00316C7A" w:rsidRDefault="00316C7A">
      <w:pPr>
        <w:spacing w:line="240" w:lineRule="exact"/>
        <w:rPr>
          <w:sz w:val="19"/>
          <w:szCs w:val="19"/>
        </w:rPr>
      </w:pPr>
    </w:p>
    <w:p w:rsidR="00316C7A" w:rsidRDefault="00316C7A">
      <w:pPr>
        <w:spacing w:line="240" w:lineRule="exact"/>
        <w:rPr>
          <w:sz w:val="19"/>
          <w:szCs w:val="19"/>
        </w:rPr>
      </w:pPr>
    </w:p>
    <w:p w:rsidR="00316C7A" w:rsidRDefault="00316C7A">
      <w:pPr>
        <w:spacing w:before="39" w:after="39" w:line="240" w:lineRule="exact"/>
        <w:rPr>
          <w:sz w:val="19"/>
          <w:szCs w:val="19"/>
        </w:rPr>
      </w:pPr>
    </w:p>
    <w:p w:rsidR="00316C7A" w:rsidRDefault="00316C7A">
      <w:pPr>
        <w:spacing w:line="1" w:lineRule="exact"/>
        <w:sectPr w:rsidR="00316C7A">
          <w:type w:val="continuous"/>
          <w:pgSz w:w="11900" w:h="16840"/>
          <w:pgMar w:top="697" w:right="0" w:bottom="175" w:left="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418"/>
        <w:gridCol w:w="571"/>
        <w:gridCol w:w="1301"/>
        <w:gridCol w:w="854"/>
        <w:gridCol w:w="595"/>
      </w:tblGrid>
      <w:tr w:rsidR="00316C7A">
        <w:trPr>
          <w:trHeight w:hRule="exact" w:val="312"/>
        </w:trPr>
        <w:tc>
          <w:tcPr>
            <w:tcW w:w="418" w:type="dxa"/>
            <w:tcBorders>
              <w:top w:val="single" w:sz="4" w:space="0" w:color="auto"/>
              <w:left w:val="single" w:sz="4" w:space="0" w:color="auto"/>
            </w:tcBorders>
            <w:shd w:val="clear" w:color="auto" w:fill="FFFFFF"/>
          </w:tcPr>
          <w:p w:rsidR="00316C7A" w:rsidRDefault="00316C7A">
            <w:pPr>
              <w:framePr w:w="3739" w:h="898" w:wrap="none" w:vAnchor="text" w:hAnchor="page" w:x="1101" w:y="21"/>
              <w:rPr>
                <w:sz w:val="10"/>
                <w:szCs w:val="10"/>
              </w:rPr>
            </w:pPr>
          </w:p>
        </w:tc>
        <w:tc>
          <w:tcPr>
            <w:tcW w:w="571" w:type="dxa"/>
            <w:tcBorders>
              <w:top w:val="single" w:sz="4" w:space="0" w:color="auto"/>
              <w:left w:val="single" w:sz="4" w:space="0" w:color="auto"/>
            </w:tcBorders>
            <w:shd w:val="clear" w:color="auto" w:fill="FFFFFF"/>
          </w:tcPr>
          <w:p w:rsidR="00316C7A" w:rsidRDefault="00316C7A">
            <w:pPr>
              <w:framePr w:w="3739" w:h="898" w:wrap="none" w:vAnchor="text" w:hAnchor="page" w:x="1101" w:y="21"/>
              <w:rPr>
                <w:sz w:val="10"/>
                <w:szCs w:val="10"/>
              </w:rPr>
            </w:pPr>
          </w:p>
        </w:tc>
        <w:tc>
          <w:tcPr>
            <w:tcW w:w="1301" w:type="dxa"/>
            <w:tcBorders>
              <w:top w:val="single" w:sz="4" w:space="0" w:color="auto"/>
              <w:left w:val="single" w:sz="4" w:space="0" w:color="auto"/>
            </w:tcBorders>
            <w:shd w:val="clear" w:color="auto" w:fill="FFFFFF"/>
          </w:tcPr>
          <w:p w:rsidR="00316C7A" w:rsidRDefault="00316C7A">
            <w:pPr>
              <w:framePr w:w="3739" w:h="898" w:wrap="none" w:vAnchor="text" w:hAnchor="page" w:x="1101" w:y="21"/>
              <w:rPr>
                <w:sz w:val="10"/>
                <w:szCs w:val="10"/>
              </w:rPr>
            </w:pPr>
          </w:p>
        </w:tc>
        <w:tc>
          <w:tcPr>
            <w:tcW w:w="854" w:type="dxa"/>
            <w:tcBorders>
              <w:top w:val="single" w:sz="4" w:space="0" w:color="auto"/>
              <w:left w:val="single" w:sz="4" w:space="0" w:color="auto"/>
            </w:tcBorders>
            <w:shd w:val="clear" w:color="auto" w:fill="FFFFFF"/>
          </w:tcPr>
          <w:p w:rsidR="00316C7A" w:rsidRDefault="00316C7A">
            <w:pPr>
              <w:framePr w:w="3739" w:h="898" w:wrap="none" w:vAnchor="text" w:hAnchor="page" w:x="1101" w:y="21"/>
              <w:rPr>
                <w:sz w:val="10"/>
                <w:szCs w:val="10"/>
              </w:rPr>
            </w:pPr>
          </w:p>
        </w:tc>
        <w:tc>
          <w:tcPr>
            <w:tcW w:w="595" w:type="dxa"/>
            <w:tcBorders>
              <w:top w:val="single" w:sz="4" w:space="0" w:color="auto"/>
              <w:left w:val="single" w:sz="4" w:space="0" w:color="auto"/>
              <w:right w:val="single" w:sz="4" w:space="0" w:color="auto"/>
            </w:tcBorders>
            <w:shd w:val="clear" w:color="auto" w:fill="FFFFFF"/>
          </w:tcPr>
          <w:p w:rsidR="00316C7A" w:rsidRDefault="00316C7A">
            <w:pPr>
              <w:framePr w:w="3739" w:h="898" w:wrap="none" w:vAnchor="text" w:hAnchor="page" w:x="1101" w:y="21"/>
              <w:rPr>
                <w:sz w:val="10"/>
                <w:szCs w:val="10"/>
              </w:rPr>
            </w:pPr>
          </w:p>
        </w:tc>
      </w:tr>
      <w:tr w:rsidR="00316C7A">
        <w:trPr>
          <w:trHeight w:hRule="exact" w:val="302"/>
        </w:trPr>
        <w:tc>
          <w:tcPr>
            <w:tcW w:w="418" w:type="dxa"/>
            <w:tcBorders>
              <w:top w:val="single" w:sz="4" w:space="0" w:color="auto"/>
              <w:left w:val="single" w:sz="4" w:space="0" w:color="auto"/>
            </w:tcBorders>
            <w:shd w:val="clear" w:color="auto" w:fill="FFFFFF"/>
          </w:tcPr>
          <w:p w:rsidR="00316C7A" w:rsidRDefault="00316C7A">
            <w:pPr>
              <w:framePr w:w="3739" w:h="898" w:wrap="none" w:vAnchor="text" w:hAnchor="page" w:x="1101" w:y="21"/>
              <w:rPr>
                <w:sz w:val="10"/>
                <w:szCs w:val="10"/>
              </w:rPr>
            </w:pPr>
          </w:p>
        </w:tc>
        <w:tc>
          <w:tcPr>
            <w:tcW w:w="571" w:type="dxa"/>
            <w:tcBorders>
              <w:top w:val="single" w:sz="4" w:space="0" w:color="auto"/>
              <w:left w:val="single" w:sz="4" w:space="0" w:color="auto"/>
            </w:tcBorders>
            <w:shd w:val="clear" w:color="auto" w:fill="FFFFFF"/>
          </w:tcPr>
          <w:p w:rsidR="00316C7A" w:rsidRDefault="00316C7A">
            <w:pPr>
              <w:framePr w:w="3739" w:h="898" w:wrap="none" w:vAnchor="text" w:hAnchor="page" w:x="1101" w:y="21"/>
              <w:rPr>
                <w:sz w:val="10"/>
                <w:szCs w:val="10"/>
              </w:rPr>
            </w:pPr>
          </w:p>
        </w:tc>
        <w:tc>
          <w:tcPr>
            <w:tcW w:w="1301" w:type="dxa"/>
            <w:tcBorders>
              <w:top w:val="single" w:sz="4" w:space="0" w:color="auto"/>
              <w:left w:val="single" w:sz="4" w:space="0" w:color="auto"/>
            </w:tcBorders>
            <w:shd w:val="clear" w:color="auto" w:fill="FFFFFF"/>
          </w:tcPr>
          <w:p w:rsidR="00316C7A" w:rsidRDefault="00316C7A">
            <w:pPr>
              <w:framePr w:w="3739" w:h="898" w:wrap="none" w:vAnchor="text" w:hAnchor="page" w:x="1101" w:y="21"/>
              <w:rPr>
                <w:sz w:val="10"/>
                <w:szCs w:val="10"/>
              </w:rPr>
            </w:pPr>
          </w:p>
        </w:tc>
        <w:tc>
          <w:tcPr>
            <w:tcW w:w="854" w:type="dxa"/>
            <w:tcBorders>
              <w:top w:val="single" w:sz="4" w:space="0" w:color="auto"/>
              <w:left w:val="single" w:sz="4" w:space="0" w:color="auto"/>
            </w:tcBorders>
            <w:shd w:val="clear" w:color="auto" w:fill="FFFFFF"/>
          </w:tcPr>
          <w:p w:rsidR="00316C7A" w:rsidRDefault="00316C7A">
            <w:pPr>
              <w:framePr w:w="3739" w:h="898" w:wrap="none" w:vAnchor="text" w:hAnchor="page" w:x="1101" w:y="21"/>
              <w:rPr>
                <w:sz w:val="10"/>
                <w:szCs w:val="10"/>
              </w:rPr>
            </w:pPr>
          </w:p>
        </w:tc>
        <w:tc>
          <w:tcPr>
            <w:tcW w:w="595" w:type="dxa"/>
            <w:tcBorders>
              <w:top w:val="single" w:sz="4" w:space="0" w:color="auto"/>
              <w:left w:val="single" w:sz="4" w:space="0" w:color="auto"/>
              <w:right w:val="single" w:sz="4" w:space="0" w:color="auto"/>
            </w:tcBorders>
            <w:shd w:val="clear" w:color="auto" w:fill="FFFFFF"/>
          </w:tcPr>
          <w:p w:rsidR="00316C7A" w:rsidRDefault="00316C7A">
            <w:pPr>
              <w:framePr w:w="3739" w:h="898" w:wrap="none" w:vAnchor="text" w:hAnchor="page" w:x="1101" w:y="21"/>
              <w:rPr>
                <w:sz w:val="10"/>
                <w:szCs w:val="10"/>
              </w:rPr>
            </w:pPr>
          </w:p>
        </w:tc>
      </w:tr>
      <w:tr w:rsidR="00316C7A">
        <w:trPr>
          <w:trHeight w:hRule="exact" w:val="283"/>
        </w:trPr>
        <w:tc>
          <w:tcPr>
            <w:tcW w:w="418"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framePr w:w="3739" w:h="898" w:wrap="none" w:vAnchor="text" w:hAnchor="page" w:x="1101" w:y="21"/>
              <w:spacing w:after="0"/>
              <w:ind w:firstLine="0"/>
              <w:rPr>
                <w:sz w:val="16"/>
                <w:szCs w:val="16"/>
              </w:rPr>
            </w:pPr>
            <w:r>
              <w:rPr>
                <w:rFonts w:ascii="Cambria" w:eastAsia="Cambria" w:hAnsi="Cambria" w:cs="Cambria"/>
                <w:i/>
                <w:iCs/>
                <w:sz w:val="16"/>
                <w:szCs w:val="16"/>
              </w:rPr>
              <w:t>Изм.</w:t>
            </w:r>
          </w:p>
        </w:tc>
        <w:tc>
          <w:tcPr>
            <w:tcW w:w="57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framePr w:w="3739" w:h="898" w:wrap="none" w:vAnchor="text" w:hAnchor="page" w:x="1101" w:y="21"/>
              <w:spacing w:after="0"/>
              <w:ind w:firstLine="0"/>
              <w:rPr>
                <w:sz w:val="16"/>
                <w:szCs w:val="16"/>
              </w:rPr>
            </w:pPr>
            <w:r>
              <w:rPr>
                <w:rFonts w:ascii="Cambria" w:eastAsia="Cambria" w:hAnsi="Cambria" w:cs="Cambria"/>
                <w:i/>
                <w:iCs/>
                <w:sz w:val="16"/>
                <w:szCs w:val="16"/>
              </w:rPr>
              <w:t>Лист</w:t>
            </w:r>
          </w:p>
        </w:tc>
        <w:tc>
          <w:tcPr>
            <w:tcW w:w="1301"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framePr w:w="3739" w:h="898" w:wrap="none" w:vAnchor="text" w:hAnchor="page" w:x="1101" w:y="21"/>
              <w:spacing w:after="0"/>
              <w:ind w:firstLine="0"/>
              <w:jc w:val="center"/>
              <w:rPr>
                <w:sz w:val="16"/>
                <w:szCs w:val="16"/>
              </w:rPr>
            </w:pPr>
            <w:r>
              <w:rPr>
                <w:rFonts w:ascii="Cambria" w:eastAsia="Cambria" w:hAnsi="Cambria" w:cs="Cambria"/>
                <w:i/>
                <w:iCs/>
                <w:sz w:val="16"/>
                <w:szCs w:val="16"/>
              </w:rPr>
              <w:t>№докцм</w:t>
            </w:r>
          </w:p>
        </w:tc>
        <w:tc>
          <w:tcPr>
            <w:tcW w:w="854" w:type="dxa"/>
            <w:tcBorders>
              <w:top w:val="single" w:sz="4" w:space="0" w:color="auto"/>
              <w:left w:val="single" w:sz="4" w:space="0" w:color="auto"/>
              <w:bottom w:val="single" w:sz="4" w:space="0" w:color="auto"/>
            </w:tcBorders>
            <w:shd w:val="clear" w:color="auto" w:fill="FFFFFF"/>
            <w:vAlign w:val="bottom"/>
          </w:tcPr>
          <w:p w:rsidR="00316C7A" w:rsidRDefault="00FB7AA7">
            <w:pPr>
              <w:pStyle w:val="a4"/>
              <w:framePr w:w="3739" w:h="898" w:wrap="none" w:vAnchor="text" w:hAnchor="page" w:x="1101" w:y="21"/>
              <w:spacing w:after="0"/>
              <w:ind w:firstLine="0"/>
              <w:rPr>
                <w:sz w:val="16"/>
                <w:szCs w:val="16"/>
              </w:rPr>
            </w:pPr>
            <w:r>
              <w:rPr>
                <w:rFonts w:ascii="Cambria" w:eastAsia="Cambria" w:hAnsi="Cambria" w:cs="Cambria"/>
                <w:i/>
                <w:iCs/>
                <w:sz w:val="16"/>
                <w:szCs w:val="16"/>
              </w:rPr>
              <w:t>Подпись</w:t>
            </w:r>
          </w:p>
        </w:tc>
        <w:tc>
          <w:tcPr>
            <w:tcW w:w="595" w:type="dxa"/>
            <w:tcBorders>
              <w:top w:val="single" w:sz="4" w:space="0" w:color="auto"/>
              <w:left w:val="single" w:sz="4" w:space="0" w:color="auto"/>
              <w:bottom w:val="single" w:sz="4" w:space="0" w:color="auto"/>
              <w:right w:val="single" w:sz="4" w:space="0" w:color="auto"/>
            </w:tcBorders>
            <w:shd w:val="clear" w:color="auto" w:fill="FFFFFF"/>
            <w:vAlign w:val="bottom"/>
          </w:tcPr>
          <w:p w:rsidR="00316C7A" w:rsidRDefault="00FB7AA7">
            <w:pPr>
              <w:pStyle w:val="a4"/>
              <w:framePr w:w="3739" w:h="898" w:wrap="none" w:vAnchor="text" w:hAnchor="page" w:x="1101" w:y="21"/>
              <w:spacing w:after="0"/>
              <w:ind w:firstLine="0"/>
              <w:rPr>
                <w:sz w:val="16"/>
                <w:szCs w:val="16"/>
              </w:rPr>
            </w:pPr>
            <w:r>
              <w:rPr>
                <w:rFonts w:ascii="Cambria" w:eastAsia="Cambria" w:hAnsi="Cambria" w:cs="Cambria"/>
                <w:i/>
                <w:iCs/>
                <w:sz w:val="16"/>
                <w:szCs w:val="16"/>
              </w:rPr>
              <w:t>Дата</w:t>
            </w:r>
          </w:p>
        </w:tc>
      </w:tr>
    </w:tbl>
    <w:p w:rsidR="00316C7A" w:rsidRDefault="00316C7A">
      <w:pPr>
        <w:framePr w:w="3739" w:h="898" w:wrap="none" w:vAnchor="text" w:hAnchor="page" w:x="1101" w:y="21"/>
        <w:spacing w:line="1" w:lineRule="exact"/>
      </w:pPr>
    </w:p>
    <w:p w:rsidR="00316C7A" w:rsidRDefault="00FB7AA7">
      <w:pPr>
        <w:pStyle w:val="30"/>
        <w:keepNext/>
        <w:keepLines/>
        <w:framePr w:w="2741" w:h="408" w:wrap="none" w:vAnchor="text" w:hAnchor="page" w:x="6511" w:y="318"/>
        <w:rPr>
          <w:sz w:val="32"/>
          <w:szCs w:val="32"/>
        </w:rPr>
      </w:pPr>
      <w:bookmarkStart w:id="225" w:name="bookmark229"/>
      <w:bookmarkStart w:id="226" w:name="bookmark230"/>
      <w:bookmarkStart w:id="227" w:name="bookmark231"/>
      <w:r>
        <w:rPr>
          <w:sz w:val="32"/>
          <w:szCs w:val="32"/>
        </w:rPr>
        <w:t>БИС-О1-05/1-24-ВК1</w:t>
      </w:r>
      <w:bookmarkEnd w:id="225"/>
      <w:bookmarkEnd w:id="226"/>
      <w:bookmarkEnd w:id="227"/>
    </w:p>
    <w:p w:rsidR="00316C7A" w:rsidRDefault="00FB7AA7">
      <w:pPr>
        <w:pStyle w:val="a4"/>
        <w:framePr w:w="446" w:h="264" w:wrap="none" w:vAnchor="text" w:hAnchor="page" w:x="10975" w:y="49"/>
        <w:spacing w:after="0"/>
        <w:ind w:firstLine="0"/>
        <w:jc w:val="right"/>
        <w:rPr>
          <w:sz w:val="16"/>
          <w:szCs w:val="16"/>
        </w:rPr>
      </w:pPr>
      <w:r>
        <w:rPr>
          <w:rFonts w:ascii="Cambria" w:eastAsia="Cambria" w:hAnsi="Cambria" w:cs="Cambria"/>
          <w:i/>
          <w:iCs/>
          <w:sz w:val="16"/>
          <w:szCs w:val="16"/>
        </w:rPr>
        <w:t>Лист</w:t>
      </w:r>
    </w:p>
    <w:p w:rsidR="00316C7A" w:rsidRDefault="00FB7AA7">
      <w:pPr>
        <w:pStyle w:val="a4"/>
        <w:framePr w:w="240" w:h="264" w:wrap="none" w:vAnchor="text" w:hAnchor="page" w:x="11080" w:y="491"/>
        <w:spacing w:after="0"/>
        <w:ind w:firstLine="0"/>
        <w:jc w:val="right"/>
        <w:rPr>
          <w:sz w:val="16"/>
          <w:szCs w:val="16"/>
        </w:rPr>
      </w:pPr>
      <w:r>
        <w:rPr>
          <w:rFonts w:ascii="Cambria" w:eastAsia="Cambria" w:hAnsi="Cambria" w:cs="Cambria"/>
          <w:i/>
          <w:iCs/>
          <w:sz w:val="16"/>
          <w:szCs w:val="16"/>
        </w:rPr>
        <w:t>28</w:t>
      </w:r>
    </w:p>
    <w:p w:rsidR="00316C7A" w:rsidRDefault="00316C7A">
      <w:pPr>
        <w:spacing w:line="360" w:lineRule="exact"/>
      </w:pPr>
    </w:p>
    <w:p w:rsidR="00316C7A" w:rsidRDefault="00316C7A">
      <w:pPr>
        <w:spacing w:after="537" w:line="1" w:lineRule="exact"/>
      </w:pPr>
    </w:p>
    <w:p w:rsidR="00316C7A" w:rsidRDefault="00316C7A">
      <w:pPr>
        <w:spacing w:line="1" w:lineRule="exact"/>
        <w:sectPr w:rsidR="00316C7A">
          <w:type w:val="continuous"/>
          <w:pgSz w:w="11900" w:h="16840"/>
          <w:pgMar w:top="697" w:right="377" w:bottom="175" w:left="1107" w:header="0" w:footer="3" w:gutter="0"/>
          <w:cols w:space="720"/>
          <w:noEndnote/>
          <w:docGrid w:linePitch="360"/>
        </w:sectPr>
      </w:pPr>
    </w:p>
    <w:p w:rsidR="00316C7A" w:rsidRDefault="00FB7AA7">
      <w:pPr>
        <w:pStyle w:val="a7"/>
        <w:framePr w:w="197" w:h="1181" w:hRule="exact" w:wrap="none" w:hAnchor="page" w:x="-7959" w:y="27121"/>
        <w:textDirection w:val="btLr"/>
      </w:pPr>
      <w:r>
        <w:lastRenderedPageBreak/>
        <w:t>Согласовано</w:t>
      </w:r>
    </w:p>
    <w:tbl>
      <w:tblPr>
        <w:tblOverlap w:val="never"/>
        <w:tblW w:w="0" w:type="auto"/>
        <w:tblLayout w:type="fixed"/>
        <w:tblCellMar>
          <w:left w:w="10" w:type="dxa"/>
          <w:right w:w="10" w:type="dxa"/>
        </w:tblCellMar>
        <w:tblLook w:val="04A0" w:firstRow="1" w:lastRow="0" w:firstColumn="1" w:lastColumn="0" w:noHBand="0" w:noVBand="1"/>
      </w:tblPr>
      <w:tblGrid>
        <w:gridCol w:w="859"/>
        <w:gridCol w:w="3686"/>
        <w:gridCol w:w="1133"/>
        <w:gridCol w:w="629"/>
      </w:tblGrid>
      <w:tr w:rsidR="00316C7A">
        <w:trPr>
          <w:trHeight w:hRule="exact" w:val="859"/>
        </w:trPr>
        <w:tc>
          <w:tcPr>
            <w:tcW w:w="859" w:type="dxa"/>
            <w:tcBorders>
              <w:top w:val="single" w:sz="4" w:space="0" w:color="auto"/>
              <w:left w:val="single" w:sz="4" w:space="0" w:color="auto"/>
            </w:tcBorders>
            <w:shd w:val="clear" w:color="auto" w:fill="FFFFFF"/>
          </w:tcPr>
          <w:p w:rsidR="00316C7A" w:rsidRDefault="00FB7AA7">
            <w:pPr>
              <w:pStyle w:val="a4"/>
              <w:framePr w:w="6307" w:h="2798" w:vSpace="394" w:wrap="none" w:hAnchor="page" w:x="31602" w:y="20795"/>
              <w:spacing w:before="280" w:after="0"/>
              <w:ind w:firstLine="0"/>
              <w:jc w:val="center"/>
              <w:rPr>
                <w:sz w:val="20"/>
                <w:szCs w:val="20"/>
              </w:rPr>
            </w:pPr>
            <w:r>
              <w:rPr>
                <w:rFonts w:ascii="Arial" w:eastAsia="Arial" w:hAnsi="Arial" w:cs="Arial"/>
                <w:i/>
                <w:iCs/>
                <w:sz w:val="20"/>
                <w:szCs w:val="20"/>
              </w:rPr>
              <w:t>Поз.</w:t>
            </w:r>
          </w:p>
        </w:tc>
        <w:tc>
          <w:tcPr>
            <w:tcW w:w="3686" w:type="dxa"/>
            <w:tcBorders>
              <w:top w:val="single" w:sz="4" w:space="0" w:color="auto"/>
              <w:left w:val="single" w:sz="4" w:space="0" w:color="auto"/>
            </w:tcBorders>
            <w:shd w:val="clear" w:color="auto" w:fill="FFFFFF"/>
          </w:tcPr>
          <w:p w:rsidR="00316C7A" w:rsidRDefault="00FB7AA7">
            <w:pPr>
              <w:pStyle w:val="a4"/>
              <w:framePr w:w="6307" w:h="2798" w:vSpace="394" w:wrap="none" w:hAnchor="page" w:x="31602" w:y="20795"/>
              <w:spacing w:before="320" w:after="0"/>
              <w:ind w:firstLine="0"/>
              <w:jc w:val="center"/>
              <w:rPr>
                <w:sz w:val="20"/>
                <w:szCs w:val="20"/>
              </w:rPr>
            </w:pPr>
            <w:r>
              <w:rPr>
                <w:rFonts w:ascii="Arial" w:eastAsia="Arial" w:hAnsi="Arial" w:cs="Arial"/>
                <w:i/>
                <w:iCs/>
                <w:sz w:val="20"/>
                <w:szCs w:val="20"/>
              </w:rPr>
              <w:t>Наименование</w:t>
            </w:r>
          </w:p>
        </w:tc>
        <w:tc>
          <w:tcPr>
            <w:tcW w:w="1133" w:type="dxa"/>
            <w:tcBorders>
              <w:top w:val="single" w:sz="4" w:space="0" w:color="auto"/>
              <w:left w:val="single" w:sz="4" w:space="0" w:color="auto"/>
            </w:tcBorders>
            <w:shd w:val="clear" w:color="auto" w:fill="FFFFFF"/>
          </w:tcPr>
          <w:p w:rsidR="00316C7A" w:rsidRDefault="00FB7AA7">
            <w:pPr>
              <w:pStyle w:val="a4"/>
              <w:framePr w:w="6307" w:h="2798" w:vSpace="394" w:wrap="none" w:hAnchor="page" w:x="31602" w:y="20795"/>
              <w:spacing w:before="260" w:after="0"/>
              <w:ind w:firstLine="0"/>
              <w:jc w:val="center"/>
              <w:rPr>
                <w:sz w:val="20"/>
                <w:szCs w:val="20"/>
              </w:rPr>
            </w:pPr>
            <w:r>
              <w:rPr>
                <w:rFonts w:ascii="Arial" w:eastAsia="Arial" w:hAnsi="Arial" w:cs="Arial"/>
                <w:i/>
                <w:iCs/>
                <w:sz w:val="20"/>
                <w:szCs w:val="20"/>
              </w:rPr>
              <w:t>Длина, м</w:t>
            </w:r>
          </w:p>
        </w:tc>
        <w:tc>
          <w:tcPr>
            <w:tcW w:w="629" w:type="dxa"/>
            <w:tcBorders>
              <w:top w:val="single" w:sz="4" w:space="0" w:color="auto"/>
              <w:left w:val="single" w:sz="4" w:space="0" w:color="auto"/>
              <w:right w:val="single" w:sz="4" w:space="0" w:color="auto"/>
            </w:tcBorders>
            <w:shd w:val="clear" w:color="auto" w:fill="FFFFFF"/>
            <w:textDirection w:val="btLr"/>
          </w:tcPr>
          <w:p w:rsidR="00316C7A" w:rsidRDefault="00FB7AA7">
            <w:pPr>
              <w:pStyle w:val="a4"/>
              <w:framePr w:w="6307" w:h="2798" w:vSpace="394" w:wrap="none" w:hAnchor="page" w:x="31602" w:y="20795"/>
              <w:spacing w:after="0" w:line="259" w:lineRule="auto"/>
              <w:ind w:firstLine="0"/>
              <w:jc w:val="center"/>
              <w:rPr>
                <w:sz w:val="19"/>
                <w:szCs w:val="19"/>
              </w:rPr>
            </w:pPr>
            <w:r>
              <w:rPr>
                <w:i/>
                <w:iCs/>
                <w:sz w:val="19"/>
                <w:szCs w:val="19"/>
              </w:rPr>
              <w:t>Кат. сетей</w:t>
            </w:r>
          </w:p>
        </w:tc>
      </w:tr>
      <w:tr w:rsidR="00316C7A">
        <w:trPr>
          <w:trHeight w:hRule="exact" w:val="643"/>
        </w:trPr>
        <w:tc>
          <w:tcPr>
            <w:tcW w:w="859" w:type="dxa"/>
            <w:tcBorders>
              <w:top w:val="single" w:sz="4" w:space="0" w:color="auto"/>
              <w:left w:val="single" w:sz="4" w:space="0" w:color="auto"/>
            </w:tcBorders>
            <w:shd w:val="clear" w:color="auto" w:fill="FFFFFF"/>
          </w:tcPr>
          <w:p w:rsidR="00316C7A" w:rsidRDefault="00316C7A">
            <w:pPr>
              <w:framePr w:w="6307" w:h="2798" w:vSpace="394" w:wrap="none" w:hAnchor="page" w:x="31602" w:y="20795"/>
              <w:rPr>
                <w:sz w:val="10"/>
                <w:szCs w:val="10"/>
              </w:rPr>
            </w:pPr>
          </w:p>
        </w:tc>
        <w:tc>
          <w:tcPr>
            <w:tcW w:w="3686" w:type="dxa"/>
            <w:tcBorders>
              <w:top w:val="single" w:sz="4" w:space="0" w:color="auto"/>
              <w:left w:val="single" w:sz="4" w:space="0" w:color="auto"/>
            </w:tcBorders>
            <w:shd w:val="clear" w:color="auto" w:fill="FFFFFF"/>
          </w:tcPr>
          <w:p w:rsidR="00316C7A" w:rsidRDefault="00FB7AA7">
            <w:pPr>
              <w:pStyle w:val="a4"/>
              <w:framePr w:w="6307" w:h="2798" w:vSpace="394" w:wrap="none" w:hAnchor="page" w:x="31602" w:y="20795"/>
              <w:spacing w:after="0" w:line="295" w:lineRule="auto"/>
              <w:ind w:firstLine="0"/>
              <w:rPr>
                <w:sz w:val="20"/>
                <w:szCs w:val="20"/>
              </w:rPr>
            </w:pPr>
            <w:r>
              <w:rPr>
                <w:rFonts w:ascii="Arial" w:eastAsia="Arial" w:hAnsi="Arial" w:cs="Arial"/>
                <w:i/>
                <w:iCs/>
                <w:sz w:val="20"/>
                <w:szCs w:val="20"/>
              </w:rPr>
              <w:t>Существующие сети водоснабжения</w:t>
            </w:r>
          </w:p>
        </w:tc>
        <w:tc>
          <w:tcPr>
            <w:tcW w:w="1133" w:type="dxa"/>
            <w:tcBorders>
              <w:top w:val="single" w:sz="4" w:space="0" w:color="auto"/>
              <w:left w:val="single" w:sz="4" w:space="0" w:color="auto"/>
            </w:tcBorders>
            <w:shd w:val="clear" w:color="auto" w:fill="FFFFFF"/>
            <w:vAlign w:val="center"/>
          </w:tcPr>
          <w:p w:rsidR="00316C7A" w:rsidRDefault="00FB7AA7">
            <w:pPr>
              <w:pStyle w:val="a4"/>
              <w:framePr w:w="6307" w:h="2798" w:vSpace="394" w:wrap="none" w:hAnchor="page" w:x="31602" w:y="20795"/>
              <w:spacing w:after="0"/>
              <w:ind w:firstLine="0"/>
              <w:jc w:val="center"/>
              <w:rPr>
                <w:sz w:val="20"/>
                <w:szCs w:val="20"/>
              </w:rPr>
            </w:pPr>
            <w:r>
              <w:rPr>
                <w:rFonts w:ascii="Arial" w:eastAsia="Arial" w:hAnsi="Arial" w:cs="Arial"/>
                <w:i/>
                <w:iCs/>
                <w:sz w:val="20"/>
                <w:szCs w:val="20"/>
              </w:rPr>
              <w:t>11200 м</w:t>
            </w:r>
          </w:p>
        </w:tc>
        <w:tc>
          <w:tcPr>
            <w:tcW w:w="629" w:type="dxa"/>
            <w:tcBorders>
              <w:top w:val="single" w:sz="4" w:space="0" w:color="auto"/>
              <w:left w:val="single" w:sz="4" w:space="0" w:color="auto"/>
              <w:right w:val="single" w:sz="4" w:space="0" w:color="auto"/>
            </w:tcBorders>
            <w:shd w:val="clear" w:color="auto" w:fill="FFFFFF"/>
          </w:tcPr>
          <w:p w:rsidR="00316C7A" w:rsidRDefault="00316C7A">
            <w:pPr>
              <w:framePr w:w="6307" w:h="2798" w:vSpace="394" w:wrap="none" w:hAnchor="page" w:x="31602" w:y="20795"/>
              <w:rPr>
                <w:sz w:val="10"/>
                <w:szCs w:val="10"/>
              </w:rPr>
            </w:pPr>
          </w:p>
        </w:tc>
      </w:tr>
      <w:tr w:rsidR="00316C7A">
        <w:trPr>
          <w:trHeight w:hRule="exact" w:val="643"/>
        </w:trPr>
        <w:tc>
          <w:tcPr>
            <w:tcW w:w="859" w:type="dxa"/>
            <w:tcBorders>
              <w:top w:val="single" w:sz="4" w:space="0" w:color="auto"/>
              <w:left w:val="single" w:sz="4" w:space="0" w:color="auto"/>
            </w:tcBorders>
            <w:shd w:val="clear" w:color="auto" w:fill="FFFFFF"/>
          </w:tcPr>
          <w:p w:rsidR="00316C7A" w:rsidRDefault="00316C7A">
            <w:pPr>
              <w:framePr w:w="6307" w:h="2798" w:vSpace="394" w:wrap="none" w:hAnchor="page" w:x="31602" w:y="20795"/>
              <w:rPr>
                <w:sz w:val="10"/>
                <w:szCs w:val="10"/>
              </w:rPr>
            </w:pPr>
          </w:p>
        </w:tc>
        <w:tc>
          <w:tcPr>
            <w:tcW w:w="3686" w:type="dxa"/>
            <w:tcBorders>
              <w:top w:val="single" w:sz="4" w:space="0" w:color="auto"/>
              <w:left w:val="single" w:sz="4" w:space="0" w:color="auto"/>
            </w:tcBorders>
            <w:shd w:val="clear" w:color="auto" w:fill="FFFFFF"/>
          </w:tcPr>
          <w:p w:rsidR="00316C7A" w:rsidRDefault="00FB7AA7">
            <w:pPr>
              <w:pStyle w:val="a4"/>
              <w:framePr w:w="6307" w:h="2798" w:vSpace="394" w:wrap="none" w:hAnchor="page" w:x="31602" w:y="20795"/>
              <w:spacing w:after="0" w:line="295" w:lineRule="auto"/>
              <w:ind w:firstLine="0"/>
              <w:rPr>
                <w:sz w:val="20"/>
                <w:szCs w:val="20"/>
              </w:rPr>
            </w:pPr>
            <w:r>
              <w:rPr>
                <w:rFonts w:ascii="Arial" w:eastAsia="Arial" w:hAnsi="Arial" w:cs="Arial"/>
                <w:i/>
                <w:iCs/>
                <w:sz w:val="20"/>
                <w:szCs w:val="20"/>
              </w:rPr>
              <w:t>Проектируемые сети водоснабжения</w:t>
            </w:r>
          </w:p>
        </w:tc>
        <w:tc>
          <w:tcPr>
            <w:tcW w:w="1133" w:type="dxa"/>
            <w:tcBorders>
              <w:top w:val="single" w:sz="4" w:space="0" w:color="auto"/>
              <w:left w:val="single" w:sz="4" w:space="0" w:color="auto"/>
            </w:tcBorders>
            <w:shd w:val="clear" w:color="auto" w:fill="FFFFFF"/>
            <w:vAlign w:val="center"/>
          </w:tcPr>
          <w:p w:rsidR="00316C7A" w:rsidRDefault="00FB7AA7">
            <w:pPr>
              <w:pStyle w:val="a4"/>
              <w:framePr w:w="6307" w:h="2798" w:vSpace="394" w:wrap="none" w:hAnchor="page" w:x="31602" w:y="20795"/>
              <w:spacing w:after="0"/>
              <w:ind w:firstLine="0"/>
              <w:jc w:val="center"/>
              <w:rPr>
                <w:sz w:val="20"/>
                <w:szCs w:val="20"/>
              </w:rPr>
            </w:pPr>
            <w:r>
              <w:rPr>
                <w:rFonts w:ascii="Arial" w:eastAsia="Arial" w:hAnsi="Arial" w:cs="Arial"/>
                <w:i/>
                <w:iCs/>
                <w:sz w:val="20"/>
                <w:szCs w:val="20"/>
              </w:rPr>
              <w:t>200 м</w:t>
            </w:r>
          </w:p>
        </w:tc>
        <w:tc>
          <w:tcPr>
            <w:tcW w:w="629" w:type="dxa"/>
            <w:tcBorders>
              <w:top w:val="single" w:sz="4" w:space="0" w:color="auto"/>
              <w:left w:val="single" w:sz="4" w:space="0" w:color="auto"/>
              <w:right w:val="single" w:sz="4" w:space="0" w:color="auto"/>
            </w:tcBorders>
            <w:shd w:val="clear" w:color="auto" w:fill="FFFFFF"/>
          </w:tcPr>
          <w:p w:rsidR="00316C7A" w:rsidRDefault="00316C7A">
            <w:pPr>
              <w:framePr w:w="6307" w:h="2798" w:vSpace="394" w:wrap="none" w:hAnchor="page" w:x="31602" w:y="20795"/>
              <w:rPr>
                <w:sz w:val="10"/>
                <w:szCs w:val="10"/>
              </w:rPr>
            </w:pPr>
          </w:p>
        </w:tc>
      </w:tr>
      <w:tr w:rsidR="00316C7A">
        <w:trPr>
          <w:trHeight w:hRule="exact" w:val="653"/>
        </w:trPr>
        <w:tc>
          <w:tcPr>
            <w:tcW w:w="859" w:type="dxa"/>
            <w:tcBorders>
              <w:top w:val="single" w:sz="4" w:space="0" w:color="auto"/>
              <w:left w:val="single" w:sz="4" w:space="0" w:color="auto"/>
              <w:bottom w:val="single" w:sz="4" w:space="0" w:color="auto"/>
            </w:tcBorders>
            <w:shd w:val="clear" w:color="auto" w:fill="FFFFFF"/>
          </w:tcPr>
          <w:p w:rsidR="00316C7A" w:rsidRDefault="00316C7A">
            <w:pPr>
              <w:framePr w:w="6307" w:h="2798" w:vSpace="394" w:wrap="none" w:hAnchor="page" w:x="31602" w:y="20795"/>
              <w:rPr>
                <w:sz w:val="10"/>
                <w:szCs w:val="10"/>
              </w:rPr>
            </w:pPr>
          </w:p>
        </w:tc>
        <w:tc>
          <w:tcPr>
            <w:tcW w:w="3686" w:type="dxa"/>
            <w:tcBorders>
              <w:top w:val="single" w:sz="4" w:space="0" w:color="auto"/>
              <w:left w:val="single" w:sz="4" w:space="0" w:color="auto"/>
              <w:bottom w:val="single" w:sz="4" w:space="0" w:color="auto"/>
            </w:tcBorders>
            <w:shd w:val="clear" w:color="auto" w:fill="FFFFFF"/>
            <w:vAlign w:val="center"/>
          </w:tcPr>
          <w:p w:rsidR="00316C7A" w:rsidRDefault="00FB7AA7">
            <w:pPr>
              <w:pStyle w:val="a4"/>
              <w:framePr w:w="6307" w:h="2798" w:vSpace="394" w:wrap="none" w:hAnchor="page" w:x="31602" w:y="20795"/>
              <w:spacing w:after="0"/>
              <w:ind w:firstLine="0"/>
              <w:rPr>
                <w:sz w:val="20"/>
                <w:szCs w:val="20"/>
              </w:rPr>
            </w:pPr>
            <w:r>
              <w:rPr>
                <w:rFonts w:ascii="Arial" w:eastAsia="Arial" w:hAnsi="Arial" w:cs="Arial"/>
                <w:i/>
                <w:iCs/>
                <w:sz w:val="20"/>
                <w:szCs w:val="20"/>
              </w:rPr>
              <w:t>итого:</w:t>
            </w:r>
          </w:p>
        </w:tc>
        <w:tc>
          <w:tcPr>
            <w:tcW w:w="1133" w:type="dxa"/>
            <w:tcBorders>
              <w:top w:val="single" w:sz="4" w:space="0" w:color="auto"/>
              <w:left w:val="single" w:sz="4" w:space="0" w:color="auto"/>
              <w:bottom w:val="single" w:sz="4" w:space="0" w:color="auto"/>
            </w:tcBorders>
            <w:shd w:val="clear" w:color="auto" w:fill="FFFFFF"/>
            <w:vAlign w:val="center"/>
          </w:tcPr>
          <w:p w:rsidR="00316C7A" w:rsidRDefault="00FB7AA7">
            <w:pPr>
              <w:pStyle w:val="a4"/>
              <w:framePr w:w="6307" w:h="2798" w:vSpace="394" w:wrap="none" w:hAnchor="page" w:x="31602" w:y="20795"/>
              <w:spacing w:after="0"/>
              <w:ind w:firstLine="0"/>
              <w:jc w:val="center"/>
              <w:rPr>
                <w:sz w:val="20"/>
                <w:szCs w:val="20"/>
              </w:rPr>
            </w:pPr>
            <w:r>
              <w:rPr>
                <w:rFonts w:ascii="Arial" w:eastAsia="Arial" w:hAnsi="Arial" w:cs="Arial"/>
                <w:i/>
                <w:iCs/>
                <w:sz w:val="20"/>
                <w:szCs w:val="20"/>
              </w:rPr>
              <w:t>11400 м</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316C7A" w:rsidRDefault="00316C7A">
            <w:pPr>
              <w:framePr w:w="6307" w:h="2798" w:vSpace="394" w:wrap="none" w:hAnchor="page" w:x="31602" w:y="20795"/>
              <w:rPr>
                <w:sz w:val="10"/>
                <w:szCs w:val="10"/>
              </w:rPr>
            </w:pPr>
          </w:p>
        </w:tc>
      </w:tr>
    </w:tbl>
    <w:p w:rsidR="00316C7A" w:rsidRDefault="00316C7A">
      <w:pPr>
        <w:framePr w:w="6307" w:h="2798" w:vSpace="394" w:wrap="none" w:hAnchor="page" w:x="31602" w:y="20795"/>
        <w:spacing w:line="1" w:lineRule="exact"/>
      </w:pPr>
    </w:p>
    <w:p w:rsidR="00316C7A" w:rsidRDefault="00FB7AA7">
      <w:pPr>
        <w:pStyle w:val="a9"/>
        <w:framePr w:w="2760" w:h="283" w:wrap="none" w:hAnchor="page" w:x="-31899" w:y="20401"/>
        <w:rPr>
          <w:sz w:val="20"/>
          <w:szCs w:val="20"/>
        </w:rPr>
      </w:pPr>
      <w:r>
        <w:rPr>
          <w:rFonts w:ascii="Arial" w:eastAsia="Arial" w:hAnsi="Arial" w:cs="Arial"/>
          <w:b w:val="0"/>
          <w:bCs w:val="0"/>
          <w:i/>
          <w:iCs/>
          <w:sz w:val="20"/>
          <w:szCs w:val="20"/>
        </w:rPr>
        <w:t>Экспликация сооружений</w:t>
      </w:r>
    </w:p>
    <w:p w:rsidR="00316C7A" w:rsidRDefault="00FB7AA7">
      <w:pPr>
        <w:pStyle w:val="11"/>
        <w:keepNext/>
        <w:keepLines/>
        <w:framePr w:w="4075" w:h="480" w:wrap="none" w:hAnchor="page" w:x="32687" w:y="24865"/>
        <w:jc w:val="center"/>
      </w:pPr>
      <w:bookmarkStart w:id="228" w:name="bookmark232"/>
      <w:bookmarkStart w:id="229" w:name="bookmark233"/>
      <w:bookmarkStart w:id="230" w:name="bookmark234"/>
      <w:r>
        <w:t>Условные обозначения</w:t>
      </w:r>
      <w:bookmarkEnd w:id="228"/>
      <w:bookmarkEnd w:id="229"/>
      <w:bookmarkEnd w:id="230"/>
    </w:p>
    <w:p w:rsidR="00316C7A" w:rsidRDefault="00FB7AA7">
      <w:pPr>
        <w:pStyle w:val="a4"/>
        <w:framePr w:w="4022" w:h="365" w:wrap="none" w:hAnchor="page" w:x="-32455" w:y="25758"/>
        <w:spacing w:after="0"/>
        <w:ind w:firstLine="0"/>
      </w:pPr>
      <w:r>
        <w:rPr>
          <w:rFonts w:ascii="Arial" w:eastAsia="Arial" w:hAnsi="Arial" w:cs="Arial"/>
          <w:i/>
          <w:iCs/>
        </w:rPr>
        <w:t>- граница населенного пункта;</w:t>
      </w:r>
    </w:p>
    <w:p w:rsidR="00316C7A" w:rsidRDefault="00FB7AA7">
      <w:pPr>
        <w:pStyle w:val="a4"/>
        <w:framePr w:w="5323" w:h="365" w:wrap="none" w:hAnchor="page" w:x="-32455" w:y="26420"/>
        <w:spacing w:after="0"/>
        <w:ind w:firstLine="0"/>
      </w:pPr>
      <w:r>
        <w:rPr>
          <w:rFonts w:ascii="Arial" w:eastAsia="Arial" w:hAnsi="Arial" w:cs="Arial"/>
          <w:i/>
          <w:iCs/>
        </w:rPr>
        <w:t>- существующая система водоснабжения;</w:t>
      </w:r>
    </w:p>
    <w:tbl>
      <w:tblPr>
        <w:tblOverlap w:val="never"/>
        <w:tblW w:w="0" w:type="auto"/>
        <w:tblLayout w:type="fixed"/>
        <w:tblCellMar>
          <w:left w:w="10" w:type="dxa"/>
          <w:right w:w="10" w:type="dxa"/>
        </w:tblCellMar>
        <w:tblLook w:val="04A0" w:firstRow="1" w:lastRow="0" w:firstColumn="1" w:lastColumn="0" w:noHBand="0" w:noVBand="1"/>
      </w:tblPr>
      <w:tblGrid>
        <w:gridCol w:w="586"/>
        <w:gridCol w:w="566"/>
        <w:gridCol w:w="566"/>
        <w:gridCol w:w="566"/>
        <w:gridCol w:w="850"/>
        <w:gridCol w:w="595"/>
      </w:tblGrid>
      <w:tr w:rsidR="00316C7A">
        <w:trPr>
          <w:trHeight w:hRule="exact" w:val="302"/>
        </w:trPr>
        <w:tc>
          <w:tcPr>
            <w:tcW w:w="586"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566"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566"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566"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850"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595" w:type="dxa"/>
            <w:tcBorders>
              <w:top w:val="single" w:sz="4" w:space="0" w:color="auto"/>
              <w:left w:val="single" w:sz="4" w:space="0" w:color="auto"/>
              <w:right w:val="single" w:sz="4" w:space="0" w:color="auto"/>
            </w:tcBorders>
            <w:shd w:val="clear" w:color="auto" w:fill="FFFFFF"/>
          </w:tcPr>
          <w:p w:rsidR="00316C7A" w:rsidRDefault="00316C7A">
            <w:pPr>
              <w:framePr w:w="3730" w:h="3154" w:wrap="none" w:hAnchor="page" w:x="28881" w:y="30015"/>
              <w:rPr>
                <w:sz w:val="10"/>
                <w:szCs w:val="10"/>
              </w:rPr>
            </w:pPr>
          </w:p>
        </w:tc>
      </w:tr>
      <w:tr w:rsidR="00316C7A">
        <w:trPr>
          <w:trHeight w:hRule="exact" w:val="283"/>
        </w:trPr>
        <w:tc>
          <w:tcPr>
            <w:tcW w:w="586"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566"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566"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566"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850"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595" w:type="dxa"/>
            <w:tcBorders>
              <w:top w:val="single" w:sz="4" w:space="0" w:color="auto"/>
              <w:left w:val="single" w:sz="4" w:space="0" w:color="auto"/>
              <w:right w:val="single" w:sz="4" w:space="0" w:color="auto"/>
            </w:tcBorders>
            <w:shd w:val="clear" w:color="auto" w:fill="FFFFFF"/>
          </w:tcPr>
          <w:p w:rsidR="00316C7A" w:rsidRDefault="00316C7A">
            <w:pPr>
              <w:framePr w:w="3730" w:h="3154" w:wrap="none" w:hAnchor="page" w:x="28881" w:y="30015"/>
              <w:rPr>
                <w:sz w:val="10"/>
                <w:szCs w:val="10"/>
              </w:rPr>
            </w:pPr>
          </w:p>
        </w:tc>
      </w:tr>
      <w:tr w:rsidR="00316C7A">
        <w:trPr>
          <w:trHeight w:hRule="exact" w:val="283"/>
        </w:trPr>
        <w:tc>
          <w:tcPr>
            <w:tcW w:w="586"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566"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566"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566"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850"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595" w:type="dxa"/>
            <w:tcBorders>
              <w:top w:val="single" w:sz="4" w:space="0" w:color="auto"/>
              <w:left w:val="single" w:sz="4" w:space="0" w:color="auto"/>
              <w:right w:val="single" w:sz="4" w:space="0" w:color="auto"/>
            </w:tcBorders>
            <w:shd w:val="clear" w:color="auto" w:fill="FFFFFF"/>
          </w:tcPr>
          <w:p w:rsidR="00316C7A" w:rsidRDefault="00316C7A">
            <w:pPr>
              <w:framePr w:w="3730" w:h="3154" w:wrap="none" w:hAnchor="page" w:x="28881" w:y="30015"/>
              <w:rPr>
                <w:sz w:val="10"/>
                <w:szCs w:val="10"/>
              </w:rPr>
            </w:pPr>
          </w:p>
        </w:tc>
      </w:tr>
      <w:tr w:rsidR="00316C7A">
        <w:trPr>
          <w:trHeight w:hRule="exact" w:val="283"/>
        </w:trPr>
        <w:tc>
          <w:tcPr>
            <w:tcW w:w="586"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566"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566"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566"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850"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595" w:type="dxa"/>
            <w:tcBorders>
              <w:top w:val="single" w:sz="4" w:space="0" w:color="auto"/>
              <w:left w:val="single" w:sz="4" w:space="0" w:color="auto"/>
              <w:right w:val="single" w:sz="4" w:space="0" w:color="auto"/>
            </w:tcBorders>
            <w:shd w:val="clear" w:color="auto" w:fill="FFFFFF"/>
          </w:tcPr>
          <w:p w:rsidR="00316C7A" w:rsidRDefault="00316C7A">
            <w:pPr>
              <w:framePr w:w="3730" w:h="3154" w:wrap="none" w:hAnchor="page" w:x="28881" w:y="30015"/>
              <w:rPr>
                <w:sz w:val="10"/>
                <w:szCs w:val="10"/>
              </w:rPr>
            </w:pPr>
          </w:p>
        </w:tc>
      </w:tr>
      <w:tr w:rsidR="00316C7A">
        <w:trPr>
          <w:trHeight w:hRule="exact" w:val="283"/>
        </w:trPr>
        <w:tc>
          <w:tcPr>
            <w:tcW w:w="586" w:type="dxa"/>
            <w:tcBorders>
              <w:top w:val="single" w:sz="4" w:space="0" w:color="auto"/>
              <w:left w:val="single" w:sz="4" w:space="0" w:color="auto"/>
            </w:tcBorders>
            <w:shd w:val="clear" w:color="auto" w:fill="FFFFFF"/>
            <w:vAlign w:val="bottom"/>
          </w:tcPr>
          <w:p w:rsidR="00316C7A" w:rsidRDefault="00FB7AA7">
            <w:pPr>
              <w:pStyle w:val="a4"/>
              <w:framePr w:w="3730" w:h="3154" w:wrap="none" w:hAnchor="page" w:x="28881" w:y="30015"/>
              <w:spacing w:after="0"/>
              <w:ind w:firstLine="0"/>
              <w:rPr>
                <w:sz w:val="19"/>
                <w:szCs w:val="19"/>
              </w:rPr>
            </w:pPr>
            <w:r>
              <w:rPr>
                <w:i/>
                <w:iCs/>
                <w:sz w:val="19"/>
                <w:szCs w:val="19"/>
              </w:rPr>
              <w:t>Изн.</w:t>
            </w:r>
          </w:p>
        </w:tc>
        <w:tc>
          <w:tcPr>
            <w:tcW w:w="566" w:type="dxa"/>
            <w:tcBorders>
              <w:top w:val="single" w:sz="4" w:space="0" w:color="auto"/>
              <w:left w:val="single" w:sz="4" w:space="0" w:color="auto"/>
            </w:tcBorders>
            <w:shd w:val="clear" w:color="auto" w:fill="FFFFFF"/>
            <w:vAlign w:val="bottom"/>
          </w:tcPr>
          <w:p w:rsidR="00316C7A" w:rsidRDefault="00FB7AA7">
            <w:pPr>
              <w:pStyle w:val="a4"/>
              <w:framePr w:w="3730" w:h="3154" w:wrap="none" w:hAnchor="page" w:x="28881" w:y="30015"/>
              <w:spacing w:after="0"/>
              <w:ind w:firstLine="0"/>
              <w:jc w:val="both"/>
              <w:rPr>
                <w:sz w:val="20"/>
                <w:szCs w:val="20"/>
              </w:rPr>
            </w:pPr>
            <w:r>
              <w:rPr>
                <w:rFonts w:ascii="Arial" w:eastAsia="Arial" w:hAnsi="Arial" w:cs="Arial"/>
                <w:b/>
                <w:bCs/>
                <w:w w:val="60"/>
                <w:sz w:val="20"/>
                <w:szCs w:val="20"/>
              </w:rPr>
              <w:t>Кол. уч.</w:t>
            </w:r>
          </w:p>
        </w:tc>
        <w:tc>
          <w:tcPr>
            <w:tcW w:w="566" w:type="dxa"/>
            <w:tcBorders>
              <w:top w:val="single" w:sz="4" w:space="0" w:color="auto"/>
              <w:left w:val="single" w:sz="4" w:space="0" w:color="auto"/>
            </w:tcBorders>
            <w:shd w:val="clear" w:color="auto" w:fill="FFFFFF"/>
            <w:vAlign w:val="bottom"/>
          </w:tcPr>
          <w:p w:rsidR="00316C7A" w:rsidRDefault="00FB7AA7">
            <w:pPr>
              <w:pStyle w:val="a4"/>
              <w:framePr w:w="3730" w:h="3154" w:wrap="none" w:hAnchor="page" w:x="28881" w:y="30015"/>
              <w:spacing w:after="0"/>
              <w:ind w:firstLine="0"/>
              <w:jc w:val="both"/>
              <w:rPr>
                <w:sz w:val="19"/>
                <w:szCs w:val="19"/>
              </w:rPr>
            </w:pPr>
            <w:r>
              <w:rPr>
                <w:i/>
                <w:iCs/>
                <w:sz w:val="19"/>
                <w:szCs w:val="19"/>
              </w:rPr>
              <w:t>Лист</w:t>
            </w:r>
          </w:p>
        </w:tc>
        <w:tc>
          <w:tcPr>
            <w:tcW w:w="566" w:type="dxa"/>
            <w:tcBorders>
              <w:top w:val="single" w:sz="4" w:space="0" w:color="auto"/>
              <w:left w:val="single" w:sz="4" w:space="0" w:color="auto"/>
            </w:tcBorders>
            <w:shd w:val="clear" w:color="auto" w:fill="FFFFFF"/>
            <w:vAlign w:val="bottom"/>
          </w:tcPr>
          <w:p w:rsidR="00316C7A" w:rsidRDefault="00FB7AA7">
            <w:pPr>
              <w:pStyle w:val="a4"/>
              <w:framePr w:w="3730" w:h="3154" w:wrap="none" w:hAnchor="page" w:x="28881" w:y="30015"/>
              <w:spacing w:after="0"/>
              <w:ind w:firstLine="0"/>
              <w:jc w:val="both"/>
              <w:rPr>
                <w:sz w:val="20"/>
                <w:szCs w:val="20"/>
              </w:rPr>
            </w:pPr>
            <w:r>
              <w:rPr>
                <w:rFonts w:ascii="Arial" w:eastAsia="Arial" w:hAnsi="Arial" w:cs="Arial"/>
                <w:b/>
                <w:bCs/>
                <w:w w:val="60"/>
                <w:sz w:val="20"/>
                <w:szCs w:val="20"/>
              </w:rPr>
              <w:t>№ йок.</w:t>
            </w:r>
          </w:p>
        </w:tc>
        <w:tc>
          <w:tcPr>
            <w:tcW w:w="850" w:type="dxa"/>
            <w:tcBorders>
              <w:top w:val="single" w:sz="4" w:space="0" w:color="auto"/>
              <w:left w:val="single" w:sz="4" w:space="0" w:color="auto"/>
            </w:tcBorders>
            <w:shd w:val="clear" w:color="auto" w:fill="FFFFFF"/>
            <w:vAlign w:val="bottom"/>
          </w:tcPr>
          <w:p w:rsidR="00316C7A" w:rsidRDefault="00FB7AA7">
            <w:pPr>
              <w:pStyle w:val="a4"/>
              <w:framePr w:w="3730" w:h="3154" w:wrap="none" w:hAnchor="page" w:x="28881" w:y="30015"/>
              <w:spacing w:after="0"/>
              <w:ind w:firstLine="0"/>
              <w:jc w:val="center"/>
              <w:rPr>
                <w:sz w:val="19"/>
                <w:szCs w:val="19"/>
              </w:rPr>
            </w:pPr>
            <w:r>
              <w:rPr>
                <w:color w:val="000048"/>
                <w:sz w:val="19"/>
                <w:szCs w:val="19"/>
              </w:rPr>
              <w:t>/7&gt;?л</w:t>
            </w:r>
            <w:r>
              <w:rPr>
                <w:i/>
                <w:iCs/>
                <w:sz w:val="19"/>
                <w:szCs w:val="19"/>
              </w:rPr>
              <w:t>.</w:t>
            </w:r>
          </w:p>
        </w:tc>
        <w:tc>
          <w:tcPr>
            <w:tcW w:w="595" w:type="dxa"/>
            <w:tcBorders>
              <w:top w:val="single" w:sz="4" w:space="0" w:color="auto"/>
              <w:left w:val="single" w:sz="4" w:space="0" w:color="auto"/>
              <w:right w:val="single" w:sz="4" w:space="0" w:color="auto"/>
            </w:tcBorders>
            <w:shd w:val="clear" w:color="auto" w:fill="FFFFFF"/>
            <w:vAlign w:val="bottom"/>
          </w:tcPr>
          <w:p w:rsidR="00316C7A" w:rsidRDefault="00FB7AA7">
            <w:pPr>
              <w:pStyle w:val="a4"/>
              <w:framePr w:w="3730" w:h="3154" w:wrap="none" w:hAnchor="page" w:x="28881" w:y="30015"/>
              <w:spacing w:after="0"/>
              <w:ind w:firstLine="0"/>
              <w:jc w:val="right"/>
              <w:rPr>
                <w:sz w:val="19"/>
                <w:szCs w:val="19"/>
              </w:rPr>
            </w:pPr>
            <w:r>
              <w:rPr>
                <w:i/>
                <w:iCs/>
                <w:color w:val="000035"/>
                <w:sz w:val="19"/>
                <w:szCs w:val="19"/>
              </w:rPr>
              <w:t>%ата</w:t>
            </w:r>
          </w:p>
        </w:tc>
      </w:tr>
      <w:tr w:rsidR="00316C7A">
        <w:trPr>
          <w:trHeight w:hRule="exact" w:val="288"/>
        </w:trPr>
        <w:tc>
          <w:tcPr>
            <w:tcW w:w="1152" w:type="dxa"/>
            <w:gridSpan w:val="2"/>
            <w:tcBorders>
              <w:top w:val="single" w:sz="4" w:space="0" w:color="auto"/>
              <w:left w:val="single" w:sz="4" w:space="0" w:color="auto"/>
            </w:tcBorders>
            <w:shd w:val="clear" w:color="auto" w:fill="FFFFFF"/>
            <w:vAlign w:val="bottom"/>
          </w:tcPr>
          <w:p w:rsidR="00316C7A" w:rsidRDefault="00FB7AA7">
            <w:pPr>
              <w:pStyle w:val="a4"/>
              <w:framePr w:w="3730" w:h="3154" w:wrap="none" w:hAnchor="page" w:x="28881" w:y="30015"/>
              <w:spacing w:after="0"/>
              <w:ind w:firstLine="0"/>
              <w:rPr>
                <w:sz w:val="14"/>
                <w:szCs w:val="14"/>
              </w:rPr>
            </w:pPr>
            <w:r>
              <w:rPr>
                <w:rFonts w:ascii="Arial" w:eastAsia="Arial" w:hAnsi="Arial" w:cs="Arial"/>
                <w:i/>
                <w:iCs/>
                <w:sz w:val="14"/>
                <w:szCs w:val="14"/>
              </w:rPr>
              <w:t>Разработал</w:t>
            </w:r>
          </w:p>
        </w:tc>
        <w:tc>
          <w:tcPr>
            <w:tcW w:w="1132" w:type="dxa"/>
            <w:gridSpan w:val="2"/>
            <w:tcBorders>
              <w:top w:val="single" w:sz="4" w:space="0" w:color="auto"/>
              <w:left w:val="single" w:sz="4" w:space="0" w:color="auto"/>
            </w:tcBorders>
            <w:shd w:val="clear" w:color="auto" w:fill="FFFFFF"/>
            <w:vAlign w:val="bottom"/>
          </w:tcPr>
          <w:p w:rsidR="00316C7A" w:rsidRDefault="00FB7AA7">
            <w:pPr>
              <w:pStyle w:val="a4"/>
              <w:framePr w:w="3730" w:h="3154" w:wrap="none" w:hAnchor="page" w:x="28881" w:y="30015"/>
              <w:spacing w:after="0"/>
              <w:ind w:firstLine="0"/>
              <w:jc w:val="center"/>
              <w:rPr>
                <w:sz w:val="14"/>
                <w:szCs w:val="14"/>
              </w:rPr>
            </w:pPr>
            <w:r>
              <w:rPr>
                <w:rFonts w:ascii="Arial" w:eastAsia="Arial" w:hAnsi="Arial" w:cs="Arial"/>
                <w:i/>
                <w:iCs/>
                <w:sz w:val="14"/>
                <w:szCs w:val="14"/>
              </w:rPr>
              <w:t>Новикова В.Н.</w:t>
            </w:r>
          </w:p>
        </w:tc>
        <w:tc>
          <w:tcPr>
            <w:tcW w:w="850"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595" w:type="dxa"/>
            <w:tcBorders>
              <w:top w:val="single" w:sz="4" w:space="0" w:color="auto"/>
              <w:left w:val="single" w:sz="4" w:space="0" w:color="auto"/>
              <w:right w:val="single" w:sz="4" w:space="0" w:color="auto"/>
            </w:tcBorders>
            <w:shd w:val="clear" w:color="auto" w:fill="FFFFFF"/>
          </w:tcPr>
          <w:p w:rsidR="00316C7A" w:rsidRDefault="00316C7A">
            <w:pPr>
              <w:framePr w:w="3730" w:h="3154" w:wrap="none" w:hAnchor="page" w:x="28881" w:y="30015"/>
              <w:rPr>
                <w:sz w:val="10"/>
                <w:szCs w:val="10"/>
              </w:rPr>
            </w:pPr>
          </w:p>
        </w:tc>
      </w:tr>
      <w:tr w:rsidR="00316C7A">
        <w:trPr>
          <w:trHeight w:hRule="exact" w:val="283"/>
        </w:trPr>
        <w:tc>
          <w:tcPr>
            <w:tcW w:w="1152" w:type="dxa"/>
            <w:gridSpan w:val="2"/>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1132" w:type="dxa"/>
            <w:gridSpan w:val="2"/>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850" w:type="dxa"/>
            <w:tcBorders>
              <w:top w:val="single" w:sz="4" w:space="0" w:color="auto"/>
              <w:left w:val="single" w:sz="4" w:space="0" w:color="auto"/>
            </w:tcBorders>
            <w:shd w:val="clear" w:color="auto" w:fill="FFFFFF"/>
          </w:tcPr>
          <w:p w:rsidR="00316C7A" w:rsidRDefault="00FB7AA7">
            <w:pPr>
              <w:pStyle w:val="a4"/>
              <w:framePr w:w="3730" w:h="3154" w:wrap="none" w:hAnchor="page" w:x="28881" w:y="30015"/>
              <w:spacing w:after="0"/>
              <w:ind w:firstLine="0"/>
              <w:jc w:val="right"/>
              <w:rPr>
                <w:sz w:val="20"/>
                <w:szCs w:val="20"/>
              </w:rPr>
            </w:pPr>
            <w:r>
              <w:rPr>
                <w:i/>
                <w:iCs/>
                <w:color w:val="000070"/>
                <w:sz w:val="20"/>
                <w:szCs w:val="20"/>
              </w:rPr>
              <w:t xml:space="preserve">/J </w:t>
            </w:r>
            <w:r>
              <w:rPr>
                <w:i/>
                <w:iCs/>
                <w:color w:val="0000F9"/>
                <w:sz w:val="20"/>
                <w:szCs w:val="20"/>
              </w:rPr>
              <w:t>'</w:t>
            </w:r>
          </w:p>
        </w:tc>
        <w:tc>
          <w:tcPr>
            <w:tcW w:w="595" w:type="dxa"/>
            <w:tcBorders>
              <w:top w:val="single" w:sz="4" w:space="0" w:color="auto"/>
              <w:left w:val="single" w:sz="4" w:space="0" w:color="auto"/>
              <w:right w:val="single" w:sz="4" w:space="0" w:color="auto"/>
            </w:tcBorders>
            <w:shd w:val="clear" w:color="auto" w:fill="FFFFFF"/>
          </w:tcPr>
          <w:p w:rsidR="00316C7A" w:rsidRDefault="00316C7A">
            <w:pPr>
              <w:framePr w:w="3730" w:h="3154" w:wrap="none" w:hAnchor="page" w:x="28881" w:y="30015"/>
              <w:rPr>
                <w:sz w:val="10"/>
                <w:szCs w:val="10"/>
              </w:rPr>
            </w:pPr>
          </w:p>
        </w:tc>
      </w:tr>
      <w:tr w:rsidR="00316C7A">
        <w:trPr>
          <w:trHeight w:hRule="exact" w:val="283"/>
        </w:trPr>
        <w:tc>
          <w:tcPr>
            <w:tcW w:w="1152" w:type="dxa"/>
            <w:gridSpan w:val="2"/>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1132" w:type="dxa"/>
            <w:gridSpan w:val="2"/>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850"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595" w:type="dxa"/>
            <w:tcBorders>
              <w:top w:val="single" w:sz="4" w:space="0" w:color="auto"/>
              <w:left w:val="single" w:sz="4" w:space="0" w:color="auto"/>
              <w:right w:val="single" w:sz="4" w:space="0" w:color="auto"/>
            </w:tcBorders>
            <w:shd w:val="clear" w:color="auto" w:fill="FFFFFF"/>
          </w:tcPr>
          <w:p w:rsidR="00316C7A" w:rsidRDefault="00316C7A">
            <w:pPr>
              <w:framePr w:w="3730" w:h="3154" w:wrap="none" w:hAnchor="page" w:x="28881" w:y="30015"/>
              <w:rPr>
                <w:sz w:val="10"/>
                <w:szCs w:val="10"/>
              </w:rPr>
            </w:pPr>
          </w:p>
        </w:tc>
      </w:tr>
      <w:tr w:rsidR="00316C7A">
        <w:trPr>
          <w:trHeight w:hRule="exact" w:val="283"/>
        </w:trPr>
        <w:tc>
          <w:tcPr>
            <w:tcW w:w="1152" w:type="dxa"/>
            <w:gridSpan w:val="2"/>
            <w:tcBorders>
              <w:top w:val="single" w:sz="4" w:space="0" w:color="auto"/>
              <w:left w:val="single" w:sz="4" w:space="0" w:color="auto"/>
            </w:tcBorders>
            <w:shd w:val="clear" w:color="auto" w:fill="FFFFFF"/>
          </w:tcPr>
          <w:p w:rsidR="00316C7A" w:rsidRDefault="00FB7AA7">
            <w:pPr>
              <w:pStyle w:val="a4"/>
              <w:framePr w:w="3730" w:h="3154" w:wrap="none" w:hAnchor="page" w:x="28881" w:y="30015"/>
              <w:spacing w:after="0"/>
              <w:ind w:firstLine="0"/>
              <w:rPr>
                <w:sz w:val="14"/>
                <w:szCs w:val="14"/>
              </w:rPr>
            </w:pPr>
            <w:r>
              <w:rPr>
                <w:rFonts w:ascii="Arial" w:eastAsia="Arial" w:hAnsi="Arial" w:cs="Arial"/>
                <w:i/>
                <w:iCs/>
                <w:sz w:val="14"/>
                <w:szCs w:val="14"/>
              </w:rPr>
              <w:t>Н. контроль</w:t>
            </w:r>
          </w:p>
        </w:tc>
        <w:tc>
          <w:tcPr>
            <w:tcW w:w="1132" w:type="dxa"/>
            <w:gridSpan w:val="2"/>
            <w:tcBorders>
              <w:top w:val="single" w:sz="4" w:space="0" w:color="auto"/>
              <w:left w:val="single" w:sz="4" w:space="0" w:color="auto"/>
            </w:tcBorders>
            <w:shd w:val="clear" w:color="auto" w:fill="FFFFFF"/>
          </w:tcPr>
          <w:p w:rsidR="00316C7A" w:rsidRDefault="00FB7AA7">
            <w:pPr>
              <w:pStyle w:val="a4"/>
              <w:framePr w:w="3730" w:h="3154" w:wrap="none" w:hAnchor="page" w:x="28881" w:y="30015"/>
              <w:spacing w:after="0"/>
              <w:ind w:firstLine="0"/>
              <w:jc w:val="center"/>
              <w:rPr>
                <w:sz w:val="19"/>
                <w:szCs w:val="19"/>
              </w:rPr>
            </w:pPr>
            <w:r>
              <w:rPr>
                <w:i/>
                <w:iCs/>
                <w:sz w:val="19"/>
                <w:szCs w:val="19"/>
              </w:rPr>
              <w:t>Оюн А.А.</w:t>
            </w:r>
          </w:p>
        </w:tc>
        <w:tc>
          <w:tcPr>
            <w:tcW w:w="850"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595" w:type="dxa"/>
            <w:tcBorders>
              <w:top w:val="single" w:sz="4" w:space="0" w:color="auto"/>
              <w:left w:val="single" w:sz="4" w:space="0" w:color="auto"/>
              <w:right w:val="single" w:sz="4" w:space="0" w:color="auto"/>
            </w:tcBorders>
            <w:shd w:val="clear" w:color="auto" w:fill="FFFFFF"/>
          </w:tcPr>
          <w:p w:rsidR="00316C7A" w:rsidRDefault="00316C7A">
            <w:pPr>
              <w:framePr w:w="3730" w:h="3154" w:wrap="none" w:hAnchor="page" w:x="28881" w:y="30015"/>
              <w:rPr>
                <w:sz w:val="10"/>
                <w:szCs w:val="10"/>
              </w:rPr>
            </w:pPr>
          </w:p>
        </w:tc>
      </w:tr>
      <w:tr w:rsidR="00316C7A">
        <w:trPr>
          <w:trHeight w:hRule="exact" w:val="283"/>
        </w:trPr>
        <w:tc>
          <w:tcPr>
            <w:tcW w:w="1152" w:type="dxa"/>
            <w:gridSpan w:val="2"/>
            <w:tcBorders>
              <w:top w:val="single" w:sz="4" w:space="0" w:color="auto"/>
              <w:left w:val="single" w:sz="4" w:space="0" w:color="auto"/>
            </w:tcBorders>
            <w:shd w:val="clear" w:color="auto" w:fill="FFFFFF"/>
          </w:tcPr>
          <w:p w:rsidR="00316C7A" w:rsidRDefault="00FB7AA7">
            <w:pPr>
              <w:pStyle w:val="a4"/>
              <w:framePr w:w="3730" w:h="3154" w:wrap="none" w:hAnchor="page" w:x="28881" w:y="30015"/>
              <w:spacing w:after="0"/>
              <w:ind w:firstLine="0"/>
              <w:rPr>
                <w:sz w:val="14"/>
                <w:szCs w:val="14"/>
              </w:rPr>
            </w:pPr>
            <w:r>
              <w:rPr>
                <w:rFonts w:ascii="Arial" w:eastAsia="Arial" w:hAnsi="Arial" w:cs="Arial"/>
                <w:i/>
                <w:iCs/>
                <w:sz w:val="14"/>
                <w:szCs w:val="14"/>
              </w:rPr>
              <w:t>ГИП</w:t>
            </w:r>
          </w:p>
        </w:tc>
        <w:tc>
          <w:tcPr>
            <w:tcW w:w="1132" w:type="dxa"/>
            <w:gridSpan w:val="2"/>
            <w:tcBorders>
              <w:top w:val="single" w:sz="4" w:space="0" w:color="auto"/>
              <w:left w:val="single" w:sz="4" w:space="0" w:color="auto"/>
            </w:tcBorders>
            <w:shd w:val="clear" w:color="auto" w:fill="FFFFFF"/>
          </w:tcPr>
          <w:p w:rsidR="00316C7A" w:rsidRDefault="00FB7AA7">
            <w:pPr>
              <w:pStyle w:val="a4"/>
              <w:framePr w:w="3730" w:h="3154" w:wrap="none" w:hAnchor="page" w:x="28881" w:y="30015"/>
              <w:spacing w:after="0"/>
              <w:ind w:firstLine="0"/>
              <w:jc w:val="center"/>
              <w:rPr>
                <w:sz w:val="19"/>
                <w:szCs w:val="19"/>
              </w:rPr>
            </w:pPr>
            <w:r>
              <w:rPr>
                <w:i/>
                <w:iCs/>
                <w:sz w:val="19"/>
                <w:szCs w:val="19"/>
              </w:rPr>
              <w:t>Cam H.0.</w:t>
            </w:r>
          </w:p>
        </w:tc>
        <w:tc>
          <w:tcPr>
            <w:tcW w:w="850" w:type="dxa"/>
            <w:tcBorders>
              <w:top w:val="single" w:sz="4" w:space="0" w:color="auto"/>
              <w:left w:val="single" w:sz="4" w:space="0" w:color="auto"/>
            </w:tcBorders>
            <w:shd w:val="clear" w:color="auto" w:fill="FFFFFF"/>
          </w:tcPr>
          <w:p w:rsidR="00316C7A" w:rsidRDefault="00316C7A">
            <w:pPr>
              <w:framePr w:w="3730" w:h="3154" w:wrap="none" w:hAnchor="page" w:x="28881" w:y="30015"/>
              <w:rPr>
                <w:sz w:val="10"/>
                <w:szCs w:val="10"/>
              </w:rPr>
            </w:pPr>
          </w:p>
        </w:tc>
        <w:tc>
          <w:tcPr>
            <w:tcW w:w="595" w:type="dxa"/>
            <w:tcBorders>
              <w:top w:val="single" w:sz="4" w:space="0" w:color="auto"/>
              <w:left w:val="single" w:sz="4" w:space="0" w:color="auto"/>
              <w:right w:val="single" w:sz="4" w:space="0" w:color="auto"/>
            </w:tcBorders>
            <w:shd w:val="clear" w:color="auto" w:fill="FFFFFF"/>
          </w:tcPr>
          <w:p w:rsidR="00316C7A" w:rsidRDefault="00316C7A">
            <w:pPr>
              <w:framePr w:w="3730" w:h="3154" w:wrap="none" w:hAnchor="page" w:x="28881" w:y="30015"/>
              <w:rPr>
                <w:sz w:val="10"/>
                <w:szCs w:val="10"/>
              </w:rPr>
            </w:pPr>
          </w:p>
        </w:tc>
      </w:tr>
      <w:tr w:rsidR="00316C7A">
        <w:trPr>
          <w:trHeight w:hRule="exact" w:val="298"/>
        </w:trPr>
        <w:tc>
          <w:tcPr>
            <w:tcW w:w="1152" w:type="dxa"/>
            <w:gridSpan w:val="2"/>
            <w:tcBorders>
              <w:top w:val="single" w:sz="4" w:space="0" w:color="auto"/>
              <w:left w:val="single" w:sz="4" w:space="0" w:color="auto"/>
              <w:bottom w:val="single" w:sz="4" w:space="0" w:color="auto"/>
            </w:tcBorders>
            <w:shd w:val="clear" w:color="auto" w:fill="FFFFFF"/>
          </w:tcPr>
          <w:p w:rsidR="00316C7A" w:rsidRDefault="00316C7A">
            <w:pPr>
              <w:framePr w:w="3730" w:h="3154" w:wrap="none" w:hAnchor="page" w:x="28881" w:y="30015"/>
              <w:rPr>
                <w:sz w:val="10"/>
                <w:szCs w:val="10"/>
              </w:rPr>
            </w:pPr>
          </w:p>
        </w:tc>
        <w:tc>
          <w:tcPr>
            <w:tcW w:w="1132" w:type="dxa"/>
            <w:gridSpan w:val="2"/>
            <w:tcBorders>
              <w:top w:val="single" w:sz="4" w:space="0" w:color="auto"/>
              <w:left w:val="single" w:sz="4" w:space="0" w:color="auto"/>
              <w:bottom w:val="single" w:sz="4" w:space="0" w:color="auto"/>
            </w:tcBorders>
            <w:shd w:val="clear" w:color="auto" w:fill="FFFFFF"/>
          </w:tcPr>
          <w:p w:rsidR="00316C7A" w:rsidRDefault="00316C7A">
            <w:pPr>
              <w:framePr w:w="3730" w:h="3154" w:wrap="none" w:hAnchor="page" w:x="28881" w:y="30015"/>
              <w:rPr>
                <w:sz w:val="10"/>
                <w:szCs w:val="10"/>
              </w:rPr>
            </w:pPr>
          </w:p>
        </w:tc>
        <w:tc>
          <w:tcPr>
            <w:tcW w:w="850" w:type="dxa"/>
            <w:tcBorders>
              <w:top w:val="single" w:sz="4" w:space="0" w:color="auto"/>
              <w:left w:val="single" w:sz="4" w:space="0" w:color="auto"/>
              <w:bottom w:val="single" w:sz="4" w:space="0" w:color="auto"/>
            </w:tcBorders>
            <w:shd w:val="clear" w:color="auto" w:fill="FFFFFF"/>
          </w:tcPr>
          <w:p w:rsidR="00316C7A" w:rsidRDefault="00316C7A">
            <w:pPr>
              <w:framePr w:w="3730" w:h="3154" w:wrap="none" w:hAnchor="page" w:x="28881" w:y="30015"/>
              <w:rPr>
                <w:sz w:val="10"/>
                <w:szCs w:val="10"/>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316C7A" w:rsidRDefault="00316C7A">
            <w:pPr>
              <w:framePr w:w="3730" w:h="3154" w:wrap="none" w:hAnchor="page" w:x="28881" w:y="30015"/>
              <w:rPr>
                <w:sz w:val="10"/>
                <w:szCs w:val="10"/>
              </w:rPr>
            </w:pPr>
          </w:p>
        </w:tc>
      </w:tr>
    </w:tbl>
    <w:p w:rsidR="00316C7A" w:rsidRDefault="00316C7A">
      <w:pPr>
        <w:framePr w:w="3730" w:h="3154" w:wrap="none" w:hAnchor="page" w:x="28881" w:y="30015"/>
        <w:spacing w:line="1" w:lineRule="exact"/>
      </w:pPr>
    </w:p>
    <w:p w:rsidR="00316C7A" w:rsidRDefault="00FB7AA7">
      <w:pPr>
        <w:pStyle w:val="a4"/>
        <w:framePr w:w="5400" w:h="365" w:wrap="none" w:hAnchor="page" w:x="-32455" w:y="27083"/>
        <w:spacing w:after="0"/>
        <w:ind w:firstLine="0"/>
      </w:pPr>
      <w:r>
        <w:rPr>
          <w:rFonts w:ascii="Arial" w:eastAsia="Arial" w:hAnsi="Arial" w:cs="Arial"/>
          <w:i/>
          <w:iCs/>
        </w:rPr>
        <w:t>- система водоснабжения на перспективу;</w:t>
      </w:r>
    </w:p>
    <w:p w:rsidR="00316C7A" w:rsidRDefault="00FB7AA7">
      <w:pPr>
        <w:pStyle w:val="a4"/>
        <w:framePr w:w="1526" w:h="355" w:wrap="none" w:hAnchor="page" w:x="-32455" w:y="27745"/>
        <w:spacing w:after="0"/>
        <w:ind w:firstLine="0"/>
      </w:pPr>
      <w:r>
        <w:rPr>
          <w:rFonts w:ascii="Arial" w:eastAsia="Arial" w:hAnsi="Arial" w:cs="Arial"/>
          <w:i/>
          <w:iCs/>
        </w:rPr>
        <w:t>- скважина;</w:t>
      </w:r>
    </w:p>
    <w:p w:rsidR="00316C7A" w:rsidRDefault="00FB7AA7">
      <w:pPr>
        <w:pStyle w:val="a4"/>
        <w:framePr w:w="3139" w:h="365" w:wrap="none" w:hAnchor="page" w:x="-32455" w:y="28739"/>
        <w:spacing w:after="0"/>
        <w:ind w:firstLine="0"/>
      </w:pPr>
      <w:r>
        <w:rPr>
          <w:rFonts w:ascii="Arial" w:eastAsia="Arial" w:hAnsi="Arial" w:cs="Arial"/>
          <w:i/>
          <w:iCs/>
        </w:rPr>
        <w:t>- водозаборная колонка.</w:t>
      </w:r>
    </w:p>
    <w:p w:rsidR="00316C7A" w:rsidRDefault="00FB7AA7">
      <w:pPr>
        <w:pStyle w:val="11"/>
        <w:keepNext/>
        <w:keepLines/>
        <w:framePr w:w="3629" w:h="504" w:wrap="none" w:hAnchor="page" w:x="-31361" w:y="30063"/>
      </w:pPr>
      <w:bookmarkStart w:id="231" w:name="bookmark235"/>
      <w:bookmarkStart w:id="232" w:name="bookmark236"/>
      <w:bookmarkStart w:id="233" w:name="bookmark237"/>
      <w:r>
        <w:t>БИС-01-05/1-24-ВК</w:t>
      </w:r>
      <w:bookmarkEnd w:id="231"/>
      <w:bookmarkEnd w:id="232"/>
      <w:bookmarkEnd w:id="233"/>
    </w:p>
    <w:p w:rsidR="00316C7A" w:rsidRDefault="00FB7AA7">
      <w:pPr>
        <w:pStyle w:val="a4"/>
        <w:framePr w:w="6682" w:h="898" w:wrap="none" w:hAnchor="page" w:x="32658" w:y="30587"/>
        <w:tabs>
          <w:tab w:val="left" w:leader="underscore" w:pos="1824"/>
          <w:tab w:val="left" w:leader="underscore" w:pos="6662"/>
        </w:tabs>
        <w:spacing w:after="0" w:line="298" w:lineRule="auto"/>
        <w:ind w:firstLine="0"/>
        <w:jc w:val="center"/>
        <w:rPr>
          <w:sz w:val="20"/>
          <w:szCs w:val="20"/>
        </w:rPr>
      </w:pPr>
      <w:r>
        <w:rPr>
          <w:rFonts w:ascii="Arial" w:eastAsia="Arial" w:hAnsi="Arial" w:cs="Arial"/>
          <w:i/>
          <w:iCs/>
          <w:sz w:val="20"/>
          <w:szCs w:val="20"/>
        </w:rPr>
        <w:t>СХЕМА ВОДОСНАБЖЕНИЯ (ТОМ 1) П. ЧАА-ХОДЬ</w:t>
      </w:r>
      <w:r>
        <w:rPr>
          <w:rFonts w:ascii="Arial" w:eastAsia="Arial" w:hAnsi="Arial" w:cs="Arial"/>
          <w:i/>
          <w:iCs/>
          <w:sz w:val="20"/>
          <w:szCs w:val="20"/>
        </w:rPr>
        <w:br/>
        <w:t>ЧАА-ХОДЬСКОГО КОЖЧЧНА РЕСПЧБДИКИТЫВА НА 2024 ГОД И</w:t>
      </w:r>
      <w:r>
        <w:rPr>
          <w:rFonts w:ascii="Arial" w:eastAsia="Arial" w:hAnsi="Arial" w:cs="Arial"/>
          <w:i/>
          <w:iCs/>
          <w:sz w:val="20"/>
          <w:szCs w:val="20"/>
        </w:rPr>
        <w:br/>
      </w:r>
      <w:r>
        <w:rPr>
          <w:rFonts w:ascii="Arial" w:eastAsia="Arial" w:hAnsi="Arial" w:cs="Arial"/>
          <w:i/>
          <w:iCs/>
          <w:sz w:val="20"/>
          <w:szCs w:val="20"/>
        </w:rPr>
        <w:tab/>
      </w:r>
      <w:r>
        <w:rPr>
          <w:rFonts w:ascii="Arial" w:eastAsia="Arial" w:hAnsi="Arial" w:cs="Arial"/>
          <w:i/>
          <w:iCs/>
          <w:sz w:val="20"/>
          <w:szCs w:val="20"/>
          <w:u w:val="single"/>
        </w:rPr>
        <w:t>ПЕРСПЕКТИВЧДО 2029 ГОДА</w:t>
      </w:r>
      <w:r>
        <w:rPr>
          <w:rFonts w:ascii="Arial" w:eastAsia="Arial" w:hAnsi="Arial" w:cs="Arial"/>
          <w:i/>
          <w:iCs/>
          <w:sz w:val="20"/>
          <w:szCs w:val="20"/>
        </w:rPr>
        <w:tab/>
      </w:r>
    </w:p>
    <w:p w:rsidR="00316C7A" w:rsidRDefault="00FB7AA7">
      <w:pPr>
        <w:pStyle w:val="a4"/>
        <w:framePr w:w="3403" w:h="283" w:wrap="none" w:hAnchor="page" w:x="-32662" w:y="31734"/>
        <w:spacing w:after="0"/>
        <w:ind w:firstLine="0"/>
        <w:rPr>
          <w:sz w:val="20"/>
          <w:szCs w:val="20"/>
        </w:rPr>
      </w:pPr>
      <w:r>
        <w:rPr>
          <w:rFonts w:ascii="Arial" w:eastAsia="Arial" w:hAnsi="Arial" w:cs="Arial"/>
          <w:i/>
          <w:iCs/>
          <w:sz w:val="20"/>
          <w:szCs w:val="20"/>
        </w:rPr>
        <w:t>Наружные сети водоснабжения</w:t>
      </w:r>
    </w:p>
    <w:p w:rsidR="00316C7A" w:rsidRDefault="00FB7AA7">
      <w:pPr>
        <w:pStyle w:val="a4"/>
        <w:framePr w:w="706" w:h="230" w:wrap="none" w:hAnchor="page" w:x="-28908" w:y="31489"/>
        <w:spacing w:after="0"/>
        <w:ind w:firstLine="0"/>
        <w:jc w:val="center"/>
        <w:rPr>
          <w:sz w:val="19"/>
          <w:szCs w:val="19"/>
        </w:rPr>
      </w:pPr>
      <w:r>
        <w:rPr>
          <w:i/>
          <w:iCs/>
          <w:sz w:val="19"/>
          <w:szCs w:val="19"/>
        </w:rPr>
        <w:t>Стадия</w:t>
      </w:r>
    </w:p>
    <w:p w:rsidR="00316C7A" w:rsidRDefault="00FB7AA7">
      <w:pPr>
        <w:pStyle w:val="a4"/>
        <w:framePr w:w="490" w:h="230" w:wrap="none" w:hAnchor="page" w:x="-27953" w:y="31489"/>
        <w:spacing w:after="0"/>
        <w:ind w:firstLine="0"/>
        <w:jc w:val="center"/>
        <w:rPr>
          <w:sz w:val="19"/>
          <w:szCs w:val="19"/>
        </w:rPr>
      </w:pPr>
      <w:r>
        <w:rPr>
          <w:i/>
          <w:iCs/>
          <w:sz w:val="19"/>
          <w:szCs w:val="19"/>
        </w:rPr>
        <w:t>Лист</w:t>
      </w:r>
    </w:p>
    <w:p w:rsidR="00316C7A" w:rsidRDefault="00FB7AA7">
      <w:pPr>
        <w:pStyle w:val="a4"/>
        <w:framePr w:w="691" w:h="230" w:wrap="none" w:hAnchor="page" w:x="-27060" w:y="31489"/>
        <w:spacing w:after="0"/>
        <w:ind w:firstLine="0"/>
        <w:jc w:val="center"/>
        <w:rPr>
          <w:sz w:val="19"/>
          <w:szCs w:val="19"/>
        </w:rPr>
      </w:pPr>
      <w:r>
        <w:rPr>
          <w:i/>
          <w:iCs/>
          <w:sz w:val="19"/>
          <w:szCs w:val="19"/>
        </w:rPr>
        <w:t>Листов</w:t>
      </w:r>
    </w:p>
    <w:p w:rsidR="00316C7A" w:rsidRDefault="00FB7AA7">
      <w:pPr>
        <w:pStyle w:val="1"/>
        <w:framePr w:w="2064" w:h="850" w:wrap="none" w:hAnchor="page" w:x="-28428" w:y="32319"/>
        <w:pBdr>
          <w:top w:val="single" w:sz="4" w:space="0" w:color="auto"/>
          <w:left w:val="single" w:sz="4" w:space="0" w:color="auto"/>
          <w:bottom w:val="single" w:sz="4" w:space="0" w:color="auto"/>
          <w:right w:val="single" w:sz="4" w:space="0" w:color="auto"/>
        </w:pBdr>
        <w:tabs>
          <w:tab w:val="left" w:pos="826"/>
        </w:tabs>
        <w:spacing w:after="0"/>
        <w:ind w:firstLine="0"/>
      </w:pPr>
      <w:r>
        <w:rPr>
          <w:rFonts w:ascii="Courier New" w:eastAsia="Courier New" w:hAnsi="Courier New" w:cs="Courier New"/>
          <w:i/>
          <w:iCs/>
          <w:sz w:val="28"/>
          <w:szCs w:val="28"/>
        </w:rPr>
        <w:t>Ш</w:t>
      </w:r>
      <w:r>
        <w:tab/>
      </w:r>
      <w:r>
        <w:rPr>
          <w:color w:val="991B1E"/>
        </w:rPr>
        <w:t>ООО "Бюро</w:t>
      </w:r>
    </w:p>
    <w:p w:rsidR="00316C7A" w:rsidRDefault="00FB7AA7">
      <w:pPr>
        <w:pStyle w:val="1"/>
        <w:framePr w:w="2064" w:h="850" w:wrap="none" w:hAnchor="page" w:x="-28428" w:y="32319"/>
        <w:pBdr>
          <w:top w:val="single" w:sz="4" w:space="0" w:color="auto"/>
          <w:left w:val="single" w:sz="4" w:space="0" w:color="auto"/>
          <w:bottom w:val="single" w:sz="4" w:space="0" w:color="auto"/>
          <w:right w:val="single" w:sz="4" w:space="0" w:color="auto"/>
        </w:pBdr>
        <w:spacing w:after="0" w:line="221" w:lineRule="auto"/>
        <w:ind w:firstLine="0"/>
      </w:pPr>
      <w:r>
        <w:t xml:space="preserve">Р </w:t>
      </w:r>
      <w:r>
        <w:rPr>
          <w:color w:val="991B1E"/>
        </w:rPr>
        <w:t>инженерного</w:t>
      </w:r>
    </w:p>
    <w:p w:rsidR="00316C7A" w:rsidRDefault="00FB7AA7">
      <w:pPr>
        <w:pStyle w:val="1"/>
        <w:framePr w:w="2064" w:h="850" w:wrap="none" w:hAnchor="page" w:x="-28428" w:y="32319"/>
        <w:pBdr>
          <w:top w:val="single" w:sz="4" w:space="0" w:color="auto"/>
          <w:left w:val="single" w:sz="4" w:space="0" w:color="auto"/>
          <w:bottom w:val="single" w:sz="4" w:space="0" w:color="auto"/>
          <w:right w:val="single" w:sz="4" w:space="0" w:color="auto"/>
        </w:pBdr>
        <w:spacing w:after="0" w:line="221" w:lineRule="auto"/>
        <w:ind w:firstLine="0"/>
      </w:pPr>
      <w:r>
        <w:rPr>
          <w:color w:val="991B1E"/>
        </w:rPr>
        <w:t>/ сопровождения"</w:t>
      </w:r>
    </w:p>
    <w:p w:rsidR="00316C7A" w:rsidRDefault="00FB7AA7">
      <w:pPr>
        <w:pStyle w:val="a4"/>
        <w:framePr w:w="1219" w:h="254" w:wrap="none" w:hAnchor="page" w:x="-28970" w:y="-32357"/>
        <w:spacing w:after="0"/>
        <w:ind w:firstLine="0"/>
        <w:rPr>
          <w:sz w:val="20"/>
          <w:szCs w:val="20"/>
        </w:rPr>
      </w:pPr>
      <w:r>
        <w:rPr>
          <w:rFonts w:ascii="Arial" w:eastAsia="Arial" w:hAnsi="Arial" w:cs="Arial"/>
          <w:i/>
          <w:iCs/>
          <w:sz w:val="20"/>
          <w:szCs w:val="20"/>
        </w:rPr>
        <w:t>Формат А1</w:t>
      </w:r>
    </w:p>
    <w:p w:rsidR="00316C7A" w:rsidRDefault="00FB7AA7">
      <w:pPr>
        <w:spacing w:line="360" w:lineRule="exact"/>
      </w:pPr>
      <w:r>
        <w:rPr>
          <w:noProof/>
          <w:lang w:bidi="ar-SA"/>
        </w:rPr>
        <w:drawing>
          <wp:anchor distT="0" distB="0" distL="0" distR="0" simplePos="0" relativeHeight="62914692" behindDoc="1" locked="0" layoutInCell="1" allowOverlap="1">
            <wp:simplePos x="0" y="0"/>
            <wp:positionH relativeFrom="page">
              <wp:posOffset>-5054600</wp:posOffset>
            </wp:positionH>
            <wp:positionV relativeFrom="margin">
              <wp:posOffset>0</wp:posOffset>
            </wp:positionV>
            <wp:extent cx="22195790" cy="21080095"/>
            <wp:effectExtent l="0" t="0" r="0" b="0"/>
            <wp:wrapNone/>
            <wp:docPr id="67" name="Shape 67"/>
            <wp:cNvGraphicFramePr/>
            <a:graphic xmlns:a="http://schemas.openxmlformats.org/drawingml/2006/main">
              <a:graphicData uri="http://schemas.openxmlformats.org/drawingml/2006/picture">
                <pic:pic xmlns:pic="http://schemas.openxmlformats.org/drawingml/2006/picture">
                  <pic:nvPicPr>
                    <pic:cNvPr id="68" name="Picture box 68"/>
                    <pic:cNvPicPr/>
                  </pic:nvPicPr>
                  <pic:blipFill>
                    <a:blip r:embed="rId12"/>
                    <a:stretch/>
                  </pic:blipFill>
                  <pic:spPr>
                    <a:xfrm>
                      <a:off x="0" y="0"/>
                      <a:ext cx="22195790" cy="21080095"/>
                    </a:xfrm>
                    <a:prstGeom prst="rect">
                      <a:avLst/>
                    </a:prstGeom>
                  </pic:spPr>
                </pic:pic>
              </a:graphicData>
            </a:graphic>
          </wp:anchor>
        </w:drawing>
      </w:r>
      <w:r>
        <w:rPr>
          <w:noProof/>
          <w:lang w:bidi="ar-SA"/>
        </w:rPr>
        <w:drawing>
          <wp:anchor distT="0" distB="0" distL="0" distR="0" simplePos="0" relativeHeight="62914693" behindDoc="1" locked="0" layoutInCell="1" allowOverlap="1">
            <wp:simplePos x="0" y="0"/>
            <wp:positionH relativeFrom="page">
              <wp:posOffset>19411315</wp:posOffset>
            </wp:positionH>
            <wp:positionV relativeFrom="margin">
              <wp:posOffset>10021570</wp:posOffset>
            </wp:positionV>
            <wp:extent cx="1085215" cy="1005840"/>
            <wp:effectExtent l="0" t="0" r="0" b="0"/>
            <wp:wrapNone/>
            <wp:docPr id="69" name="Shape 69"/>
            <wp:cNvGraphicFramePr/>
            <a:graphic xmlns:a="http://schemas.openxmlformats.org/drawingml/2006/main">
              <a:graphicData uri="http://schemas.openxmlformats.org/drawingml/2006/picture">
                <pic:pic xmlns:pic="http://schemas.openxmlformats.org/drawingml/2006/picture">
                  <pic:nvPicPr>
                    <pic:cNvPr id="70" name="Picture box 70"/>
                    <pic:cNvPicPr/>
                  </pic:nvPicPr>
                  <pic:blipFill>
                    <a:blip r:embed="rId13"/>
                    <a:stretch/>
                  </pic:blipFill>
                  <pic:spPr>
                    <a:xfrm>
                      <a:off x="0" y="0"/>
                      <a:ext cx="1085215" cy="1005840"/>
                    </a:xfrm>
                    <a:prstGeom prst="rect">
                      <a:avLst/>
                    </a:prstGeom>
                  </pic:spPr>
                </pic:pic>
              </a:graphicData>
            </a:graphic>
          </wp:anchor>
        </w:drawing>
      </w:r>
      <w:r>
        <w:rPr>
          <w:noProof/>
          <w:lang w:bidi="ar-SA"/>
        </w:rPr>
        <w:drawing>
          <wp:anchor distT="0" distB="0" distL="0" distR="0" simplePos="0" relativeHeight="62914694" behindDoc="1" locked="0" layoutInCell="1" allowOverlap="1">
            <wp:simplePos x="0" y="0"/>
            <wp:positionH relativeFrom="page">
              <wp:posOffset>21965920</wp:posOffset>
            </wp:positionH>
            <wp:positionV relativeFrom="margin">
              <wp:posOffset>6455410</wp:posOffset>
            </wp:positionV>
            <wp:extent cx="3066415" cy="3060065"/>
            <wp:effectExtent l="0" t="0" r="0" b="0"/>
            <wp:wrapNone/>
            <wp:docPr id="71" name="Shape 71"/>
            <wp:cNvGraphicFramePr/>
            <a:graphic xmlns:a="http://schemas.openxmlformats.org/drawingml/2006/main">
              <a:graphicData uri="http://schemas.openxmlformats.org/drawingml/2006/picture">
                <pic:pic xmlns:pic="http://schemas.openxmlformats.org/drawingml/2006/picture">
                  <pic:nvPicPr>
                    <pic:cNvPr id="72" name="Picture box 72"/>
                    <pic:cNvPicPr/>
                  </pic:nvPicPr>
                  <pic:blipFill>
                    <a:blip r:embed="rId14"/>
                    <a:stretch/>
                  </pic:blipFill>
                  <pic:spPr>
                    <a:xfrm>
                      <a:off x="0" y="0"/>
                      <a:ext cx="3066415" cy="3060065"/>
                    </a:xfrm>
                    <a:prstGeom prst="rect">
                      <a:avLst/>
                    </a:prstGeom>
                  </pic:spPr>
                </pic:pic>
              </a:graphicData>
            </a:graphic>
          </wp:anchor>
        </w:drawing>
      </w:r>
      <w:r>
        <w:rPr>
          <w:noProof/>
          <w:lang w:bidi="ar-SA"/>
        </w:rPr>
        <w:drawing>
          <wp:anchor distT="0" distB="0" distL="0" distR="0" simplePos="0" relativeHeight="62914695" behindDoc="1" locked="0" layoutInCell="1" allowOverlap="1">
            <wp:simplePos x="0" y="0"/>
            <wp:positionH relativeFrom="page">
              <wp:posOffset>19878040</wp:posOffset>
            </wp:positionH>
            <wp:positionV relativeFrom="margin">
              <wp:posOffset>17358360</wp:posOffset>
            </wp:positionV>
            <wp:extent cx="786130" cy="1090930"/>
            <wp:effectExtent l="0" t="0" r="0" b="0"/>
            <wp:wrapNone/>
            <wp:docPr id="73" name="Shape 73"/>
            <wp:cNvGraphicFramePr/>
            <a:graphic xmlns:a="http://schemas.openxmlformats.org/drawingml/2006/main">
              <a:graphicData uri="http://schemas.openxmlformats.org/drawingml/2006/picture">
                <pic:pic xmlns:pic="http://schemas.openxmlformats.org/drawingml/2006/picture">
                  <pic:nvPicPr>
                    <pic:cNvPr id="74" name="Picture box 74"/>
                    <pic:cNvPicPr/>
                  </pic:nvPicPr>
                  <pic:blipFill>
                    <a:blip r:embed="rId15"/>
                    <a:stretch/>
                  </pic:blipFill>
                  <pic:spPr>
                    <a:xfrm>
                      <a:off x="0" y="0"/>
                      <a:ext cx="786130" cy="1090930"/>
                    </a:xfrm>
                    <a:prstGeom prst="rect">
                      <a:avLst/>
                    </a:prstGeom>
                  </pic:spPr>
                </pic:pic>
              </a:graphicData>
            </a:graphic>
          </wp:anchor>
        </w:drawing>
      </w:r>
      <w:r>
        <w:rPr>
          <w:noProof/>
          <w:lang w:bidi="ar-SA"/>
        </w:rPr>
        <w:drawing>
          <wp:anchor distT="0" distB="0" distL="0" distR="0" simplePos="0" relativeHeight="62914696" behindDoc="1" locked="0" layoutInCell="1" allowOverlap="1">
            <wp:simplePos x="0" y="0"/>
            <wp:positionH relativeFrom="page">
              <wp:posOffset>23203535</wp:posOffset>
            </wp:positionH>
            <wp:positionV relativeFrom="margin">
              <wp:posOffset>20144105</wp:posOffset>
            </wp:positionV>
            <wp:extent cx="554990" cy="377825"/>
            <wp:effectExtent l="0" t="0" r="0" b="0"/>
            <wp:wrapNone/>
            <wp:docPr id="75" name="Shape 75"/>
            <wp:cNvGraphicFramePr/>
            <a:graphic xmlns:a="http://schemas.openxmlformats.org/drawingml/2006/main">
              <a:graphicData uri="http://schemas.openxmlformats.org/drawingml/2006/picture">
                <pic:pic xmlns:pic="http://schemas.openxmlformats.org/drawingml/2006/picture">
                  <pic:nvPicPr>
                    <pic:cNvPr id="76" name="Picture box 76"/>
                    <pic:cNvPicPr/>
                  </pic:nvPicPr>
                  <pic:blipFill>
                    <a:blip r:embed="rId16"/>
                    <a:stretch/>
                  </pic:blipFill>
                  <pic:spPr>
                    <a:xfrm>
                      <a:off x="0" y="0"/>
                      <a:ext cx="554990" cy="377825"/>
                    </a:xfrm>
                    <a:prstGeom prst="rect">
                      <a:avLst/>
                    </a:prstGeom>
                  </pic:spPr>
                </pic:pic>
              </a:graphicData>
            </a:graphic>
          </wp:anchor>
        </w:drawing>
      </w:r>
      <w:r>
        <w:rPr>
          <w:noProof/>
          <w:lang w:bidi="ar-SA"/>
        </w:rPr>
        <w:drawing>
          <wp:anchor distT="0" distB="0" distL="0" distR="0" simplePos="0" relativeHeight="62914697" behindDoc="1" locked="0" layoutInCell="1" allowOverlap="1">
            <wp:simplePos x="0" y="0"/>
            <wp:positionH relativeFrom="page">
              <wp:posOffset>23742650</wp:posOffset>
            </wp:positionH>
            <wp:positionV relativeFrom="margin">
              <wp:posOffset>20144105</wp:posOffset>
            </wp:positionV>
            <wp:extent cx="560705" cy="377825"/>
            <wp:effectExtent l="0" t="0" r="0" b="0"/>
            <wp:wrapNone/>
            <wp:docPr id="77" name="Shape 77"/>
            <wp:cNvGraphicFramePr/>
            <a:graphic xmlns:a="http://schemas.openxmlformats.org/drawingml/2006/main">
              <a:graphicData uri="http://schemas.openxmlformats.org/drawingml/2006/picture">
                <pic:pic xmlns:pic="http://schemas.openxmlformats.org/drawingml/2006/picture">
                  <pic:nvPicPr>
                    <pic:cNvPr id="78" name="Picture box 78"/>
                    <pic:cNvPicPr/>
                  </pic:nvPicPr>
                  <pic:blipFill>
                    <a:blip r:embed="rId17"/>
                    <a:stretch/>
                  </pic:blipFill>
                  <pic:spPr>
                    <a:xfrm>
                      <a:off x="0" y="0"/>
                      <a:ext cx="560705" cy="377825"/>
                    </a:xfrm>
                    <a:prstGeom prst="rect">
                      <a:avLst/>
                    </a:prstGeom>
                  </pic:spPr>
                </pic:pic>
              </a:graphicData>
            </a:graphic>
          </wp:anchor>
        </w:drawing>
      </w:r>
      <w:r>
        <w:rPr>
          <w:noProof/>
          <w:lang w:bidi="ar-SA"/>
        </w:rPr>
        <w:drawing>
          <wp:anchor distT="0" distB="0" distL="0" distR="0" simplePos="0" relativeHeight="62914698" behindDoc="1" locked="0" layoutInCell="1" allowOverlap="1">
            <wp:simplePos x="0" y="0"/>
            <wp:positionH relativeFrom="page">
              <wp:posOffset>24285575</wp:posOffset>
            </wp:positionH>
            <wp:positionV relativeFrom="margin">
              <wp:posOffset>20144105</wp:posOffset>
            </wp:positionV>
            <wp:extent cx="737870" cy="377825"/>
            <wp:effectExtent l="0" t="0" r="0" b="0"/>
            <wp:wrapNone/>
            <wp:docPr id="79" name="Shape 79"/>
            <wp:cNvGraphicFramePr/>
            <a:graphic xmlns:a="http://schemas.openxmlformats.org/drawingml/2006/main">
              <a:graphicData uri="http://schemas.openxmlformats.org/drawingml/2006/picture">
                <pic:pic xmlns:pic="http://schemas.openxmlformats.org/drawingml/2006/picture">
                  <pic:nvPicPr>
                    <pic:cNvPr id="80" name="Picture box 80"/>
                    <pic:cNvPicPr/>
                  </pic:nvPicPr>
                  <pic:blipFill>
                    <a:blip r:embed="rId18"/>
                    <a:stretch/>
                  </pic:blipFill>
                  <pic:spPr>
                    <a:xfrm>
                      <a:off x="0" y="0"/>
                      <a:ext cx="737870" cy="377825"/>
                    </a:xfrm>
                    <a:prstGeom prst="rect">
                      <a:avLst/>
                    </a:prstGeom>
                  </pic:spPr>
                </pic:pic>
              </a:graphicData>
            </a:graphic>
          </wp:anchor>
        </w:drawing>
      </w: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line="360" w:lineRule="exact"/>
      </w:pPr>
    </w:p>
    <w:p w:rsidR="00316C7A" w:rsidRDefault="00316C7A">
      <w:pPr>
        <w:spacing w:after="671" w:line="1" w:lineRule="exact"/>
      </w:pPr>
    </w:p>
    <w:p w:rsidR="00316C7A" w:rsidRDefault="00316C7A">
      <w:pPr>
        <w:spacing w:line="1" w:lineRule="exact"/>
      </w:pPr>
    </w:p>
    <w:sectPr w:rsidR="00316C7A">
      <w:pgSz w:w="31680" w:h="31680" w:orient="landscape"/>
      <w:pgMar w:top="0" w:right="0" w:bottom="0" w:left="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498D" w:rsidRDefault="00A3498D">
      <w:r>
        <w:separator/>
      </w:r>
    </w:p>
  </w:endnote>
  <w:endnote w:type="continuationSeparator" w:id="0">
    <w:p w:rsidR="00A3498D" w:rsidRDefault="00A34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C7A" w:rsidRDefault="00FB7AA7">
    <w:pPr>
      <w:spacing w:line="1" w:lineRule="exact"/>
    </w:pPr>
    <w:r>
      <w:rPr>
        <w:noProof/>
        <w:lang w:bidi="ar-SA"/>
      </w:rPr>
      <mc:AlternateContent>
        <mc:Choice Requires="wps">
          <w:drawing>
            <wp:anchor distT="0" distB="0" distL="0" distR="0" simplePos="0" relativeHeight="62914690" behindDoc="1" locked="0" layoutInCell="1" allowOverlap="1">
              <wp:simplePos x="0" y="0"/>
              <wp:positionH relativeFrom="page">
                <wp:posOffset>3790950</wp:posOffset>
              </wp:positionH>
              <wp:positionV relativeFrom="page">
                <wp:posOffset>9940290</wp:posOffset>
              </wp:positionV>
              <wp:extent cx="499745" cy="125095"/>
              <wp:effectExtent l="0" t="0" r="0" b="0"/>
              <wp:wrapNone/>
              <wp:docPr id="1" name="Shape 1"/>
              <wp:cNvGraphicFramePr/>
              <a:graphic xmlns:a="http://schemas.openxmlformats.org/drawingml/2006/main">
                <a:graphicData uri="http://schemas.microsoft.com/office/word/2010/wordprocessingShape">
                  <wps:wsp>
                    <wps:cNvSpPr txBox="1"/>
                    <wps:spPr>
                      <a:xfrm>
                        <a:off x="0" y="0"/>
                        <a:ext cx="499745" cy="125095"/>
                      </a:xfrm>
                      <a:prstGeom prst="rect">
                        <a:avLst/>
                      </a:prstGeom>
                      <a:noFill/>
                    </wps:spPr>
                    <wps:txbx>
                      <w:txbxContent>
                        <w:p w:rsidR="00316C7A" w:rsidRDefault="00FB7AA7">
                          <w:pPr>
                            <w:pStyle w:val="20"/>
                            <w:rPr>
                              <w:sz w:val="28"/>
                              <w:szCs w:val="28"/>
                            </w:rPr>
                          </w:pPr>
                          <w:r>
                            <w:rPr>
                              <w:sz w:val="28"/>
                              <w:szCs w:val="28"/>
                            </w:rPr>
                            <w:t>2024 г.</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298.5pt;margin-top:782.70000000000005pt;width:39.350000000000001pt;height:9.8499999999999996pt;z-index:-188744063;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2024 г.</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C7A" w:rsidRDefault="00316C7A">
    <w:pPr>
      <w:spacing w:line="1" w:lineRule="exac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498D" w:rsidRDefault="00A3498D"/>
  </w:footnote>
  <w:footnote w:type="continuationSeparator" w:id="0">
    <w:p w:rsidR="00A3498D" w:rsidRDefault="00A3498D"/>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A7B70"/>
    <w:multiLevelType w:val="multilevel"/>
    <w:tmpl w:val="AE406F26"/>
    <w:lvl w:ilvl="0">
      <w:start w:val="6"/>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1952B23"/>
    <w:multiLevelType w:val="multilevel"/>
    <w:tmpl w:val="4184D2DC"/>
    <w:lvl w:ilvl="0">
      <w:start w:val="2"/>
      <w:numFmt w:val="decimal"/>
      <w:lvlText w:val="4.1.4.%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52E4CFB"/>
    <w:multiLevelType w:val="multilevel"/>
    <w:tmpl w:val="22D46F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67C39C2"/>
    <w:multiLevelType w:val="multilevel"/>
    <w:tmpl w:val="319449D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3">
      <w:start w:val="1"/>
      <w:numFmt w:val="decimal"/>
      <w:lvlText w:val="%1.%2.%3.%4."/>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7D946AF"/>
    <w:multiLevelType w:val="multilevel"/>
    <w:tmpl w:val="BC3CF6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A8F365B"/>
    <w:multiLevelType w:val="multilevel"/>
    <w:tmpl w:val="0A98E1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10652D4"/>
    <w:multiLevelType w:val="multilevel"/>
    <w:tmpl w:val="997255A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4F23880"/>
    <w:multiLevelType w:val="multilevel"/>
    <w:tmpl w:val="A6F0B6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D3E5AD1"/>
    <w:multiLevelType w:val="multilevel"/>
    <w:tmpl w:val="847C179E"/>
    <w:lvl w:ilvl="0">
      <w:start w:val="3"/>
      <w:numFmt w:val="decimal"/>
      <w:lvlText w:val="1.1.4.%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1A96247"/>
    <w:multiLevelType w:val="multilevel"/>
    <w:tmpl w:val="1E306A5E"/>
    <w:lvl w:ilvl="0">
      <w:start w:val="8"/>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2134BEE"/>
    <w:multiLevelType w:val="multilevel"/>
    <w:tmpl w:val="4A504EE2"/>
    <w:lvl w:ilvl="0">
      <w:start w:val="2"/>
      <w:numFmt w:val="decimal"/>
      <w:lvlText w:val="4.1.4.%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D94247D"/>
    <w:multiLevelType w:val="multilevel"/>
    <w:tmpl w:val="25942266"/>
    <w:lvl w:ilvl="0">
      <w:start w:val="5"/>
      <w:numFmt w:val="decimal"/>
      <w:lvlText w:val="1.1.4.%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3"/>
  </w:num>
  <w:num w:numId="3">
    <w:abstractNumId w:val="1"/>
  </w:num>
  <w:num w:numId="4">
    <w:abstractNumId w:val="10"/>
  </w:num>
  <w:num w:numId="5">
    <w:abstractNumId w:val="8"/>
  </w:num>
  <w:num w:numId="6">
    <w:abstractNumId w:val="5"/>
  </w:num>
  <w:num w:numId="7">
    <w:abstractNumId w:val="11"/>
  </w:num>
  <w:num w:numId="8">
    <w:abstractNumId w:val="0"/>
  </w:num>
  <w:num w:numId="9">
    <w:abstractNumId w:val="4"/>
  </w:num>
  <w:num w:numId="10">
    <w:abstractNumId w:val="6"/>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C7A"/>
    <w:rsid w:val="001079D3"/>
    <w:rsid w:val="00316C7A"/>
    <w:rsid w:val="00936B64"/>
    <w:rsid w:val="009F435F"/>
    <w:rsid w:val="00A3498D"/>
    <w:rsid w:val="00C40A17"/>
    <w:rsid w:val="00CD0E4C"/>
    <w:rsid w:val="00FB7A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4F88F"/>
  <w15:docId w15:val="{C916F8AE-9CBB-4312-A077-B66D4D8F9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Другое_"/>
    <w:basedOn w:val="a0"/>
    <w:link w:val="a4"/>
    <w:rPr>
      <w:rFonts w:ascii="Times New Roman" w:eastAsia="Times New Roman" w:hAnsi="Times New Roman" w:cs="Times New Roman"/>
      <w:b w:val="0"/>
      <w:bCs w:val="0"/>
      <w:i w:val="0"/>
      <w:iCs w:val="0"/>
      <w:smallCaps w:val="0"/>
      <w:strike w:val="0"/>
      <w:u w:val="none"/>
      <w:shd w:val="clear" w:color="auto" w:fill="auto"/>
    </w:rPr>
  </w:style>
  <w:style w:type="character" w:customStyle="1" w:styleId="2">
    <w:name w:val="Колонтитул (2)_"/>
    <w:basedOn w:val="a0"/>
    <w:link w:val="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21">
    <w:name w:val="Заголовок №2_"/>
    <w:basedOn w:val="a0"/>
    <w:link w:val="22"/>
    <w:rPr>
      <w:rFonts w:ascii="Calibri" w:eastAsia="Calibri" w:hAnsi="Calibri" w:cs="Calibri"/>
      <w:b w:val="0"/>
      <w:bCs w:val="0"/>
      <w:i w:val="0"/>
      <w:iCs w:val="0"/>
      <w:smallCaps w:val="0"/>
      <w:strike w:val="0"/>
      <w:color w:val="991B1E"/>
      <w:sz w:val="42"/>
      <w:szCs w:val="42"/>
      <w:u w:val="none"/>
      <w:shd w:val="clear" w:color="auto" w:fill="auto"/>
    </w:rPr>
  </w:style>
  <w:style w:type="character" w:customStyle="1" w:styleId="5">
    <w:name w:val="Заголовок №5_"/>
    <w:basedOn w:val="a0"/>
    <w:link w:val="50"/>
    <w:rPr>
      <w:rFonts w:ascii="Times New Roman" w:eastAsia="Times New Roman" w:hAnsi="Times New Roman" w:cs="Times New Roman"/>
      <w:b w:val="0"/>
      <w:bCs w:val="0"/>
      <w:i w:val="0"/>
      <w:iCs w:val="0"/>
      <w:smallCaps w:val="0"/>
      <w:strike w:val="0"/>
      <w:sz w:val="32"/>
      <w:szCs w:val="32"/>
      <w:u w:val="none"/>
      <w:shd w:val="clear" w:color="auto" w:fill="auto"/>
    </w:rPr>
  </w:style>
  <w:style w:type="character" w:customStyle="1" w:styleId="4">
    <w:name w:val="Заголовок №4_"/>
    <w:basedOn w:val="a0"/>
    <w:link w:val="40"/>
    <w:rPr>
      <w:rFonts w:ascii="Times New Roman" w:eastAsia="Times New Roman" w:hAnsi="Times New Roman" w:cs="Times New Roman"/>
      <w:b/>
      <w:bCs/>
      <w:i w:val="0"/>
      <w:iCs w:val="0"/>
      <w:smallCaps w:val="0"/>
      <w:strike w:val="0"/>
      <w:sz w:val="32"/>
      <w:szCs w:val="32"/>
      <w:u w:val="none"/>
      <w:shd w:val="clear" w:color="auto" w:fill="auto"/>
    </w:rPr>
  </w:style>
  <w:style w:type="character" w:customStyle="1" w:styleId="a5">
    <w:name w:val="Основной текст_"/>
    <w:basedOn w:val="a0"/>
    <w:link w:val="1"/>
    <w:rPr>
      <w:rFonts w:ascii="Times New Roman" w:eastAsia="Times New Roman" w:hAnsi="Times New Roman" w:cs="Times New Roman"/>
      <w:b w:val="0"/>
      <w:bCs w:val="0"/>
      <w:i w:val="0"/>
      <w:iCs w:val="0"/>
      <w:smallCaps w:val="0"/>
      <w:strike w:val="0"/>
      <w:u w:val="none"/>
      <w:shd w:val="clear" w:color="auto" w:fill="auto"/>
    </w:rPr>
  </w:style>
  <w:style w:type="character" w:customStyle="1" w:styleId="3">
    <w:name w:val="Заголовок №3_"/>
    <w:basedOn w:val="a0"/>
    <w:link w:val="30"/>
    <w:rPr>
      <w:rFonts w:ascii="Times New Roman" w:eastAsia="Times New Roman" w:hAnsi="Times New Roman" w:cs="Times New Roman"/>
      <w:b/>
      <w:bCs/>
      <w:i/>
      <w:iCs/>
      <w:smallCaps w:val="0"/>
      <w:strike w:val="0"/>
      <w:w w:val="80"/>
      <w:sz w:val="30"/>
      <w:szCs w:val="30"/>
      <w:u w:val="none"/>
      <w:shd w:val="clear" w:color="auto" w:fill="auto"/>
    </w:rPr>
  </w:style>
  <w:style w:type="character" w:customStyle="1" w:styleId="6">
    <w:name w:val="Заголовок №6_"/>
    <w:basedOn w:val="a0"/>
    <w:link w:val="60"/>
    <w:rPr>
      <w:rFonts w:ascii="Times New Roman" w:eastAsia="Times New Roman" w:hAnsi="Times New Roman" w:cs="Times New Roman"/>
      <w:b/>
      <w:bCs/>
      <w:i w:val="0"/>
      <w:iCs w:val="0"/>
      <w:smallCaps w:val="0"/>
      <w:strike w:val="0"/>
      <w:u w:val="none"/>
      <w:shd w:val="clear" w:color="auto" w:fill="auto"/>
    </w:rPr>
  </w:style>
  <w:style w:type="character" w:customStyle="1" w:styleId="a6">
    <w:name w:val="Подпись к картинке_"/>
    <w:basedOn w:val="a0"/>
    <w:link w:val="a7"/>
    <w:rPr>
      <w:rFonts w:ascii="Times New Roman" w:eastAsia="Times New Roman" w:hAnsi="Times New Roman" w:cs="Times New Roman"/>
      <w:b w:val="0"/>
      <w:bCs w:val="0"/>
      <w:i/>
      <w:iCs/>
      <w:smallCaps w:val="0"/>
      <w:strike w:val="0"/>
      <w:sz w:val="19"/>
      <w:szCs w:val="19"/>
      <w:u w:val="none"/>
      <w:shd w:val="clear" w:color="auto" w:fill="auto"/>
    </w:rPr>
  </w:style>
  <w:style w:type="character" w:customStyle="1" w:styleId="a8">
    <w:name w:val="Подпись к таблице_"/>
    <w:basedOn w:val="a0"/>
    <w:link w:val="a9"/>
    <w:rPr>
      <w:rFonts w:ascii="Times New Roman" w:eastAsia="Times New Roman" w:hAnsi="Times New Roman" w:cs="Times New Roman"/>
      <w:b/>
      <w:bCs/>
      <w:i w:val="0"/>
      <w:iCs w:val="0"/>
      <w:smallCaps w:val="0"/>
      <w:strike w:val="0"/>
      <w:u w:val="none"/>
      <w:shd w:val="clear" w:color="auto" w:fill="auto"/>
    </w:rPr>
  </w:style>
  <w:style w:type="character" w:customStyle="1" w:styleId="10">
    <w:name w:val="Заголовок №1_"/>
    <w:basedOn w:val="a0"/>
    <w:link w:val="11"/>
    <w:rPr>
      <w:rFonts w:ascii="Times New Roman" w:eastAsia="Times New Roman" w:hAnsi="Times New Roman" w:cs="Times New Roman"/>
      <w:b w:val="0"/>
      <w:bCs w:val="0"/>
      <w:i/>
      <w:iCs/>
      <w:smallCaps w:val="0"/>
      <w:strike w:val="0"/>
      <w:sz w:val="40"/>
      <w:szCs w:val="40"/>
      <w:u w:val="none"/>
      <w:shd w:val="clear" w:color="auto" w:fill="auto"/>
    </w:rPr>
  </w:style>
  <w:style w:type="paragraph" w:customStyle="1" w:styleId="a4">
    <w:name w:val="Другое"/>
    <w:basedOn w:val="a"/>
    <w:link w:val="a3"/>
    <w:pPr>
      <w:spacing w:after="100"/>
      <w:ind w:firstLine="400"/>
    </w:pPr>
    <w:rPr>
      <w:rFonts w:ascii="Times New Roman" w:eastAsia="Times New Roman" w:hAnsi="Times New Roman" w:cs="Times New Roman"/>
    </w:rPr>
  </w:style>
  <w:style w:type="paragraph" w:customStyle="1" w:styleId="20">
    <w:name w:val="Колонтитул (2)"/>
    <w:basedOn w:val="a"/>
    <w:link w:val="2"/>
    <w:rPr>
      <w:rFonts w:ascii="Times New Roman" w:eastAsia="Times New Roman" w:hAnsi="Times New Roman" w:cs="Times New Roman"/>
      <w:sz w:val="20"/>
      <w:szCs w:val="20"/>
    </w:rPr>
  </w:style>
  <w:style w:type="paragraph" w:customStyle="1" w:styleId="22">
    <w:name w:val="Заголовок №2"/>
    <w:basedOn w:val="a"/>
    <w:link w:val="21"/>
    <w:pPr>
      <w:spacing w:line="209" w:lineRule="auto"/>
      <w:jc w:val="center"/>
      <w:outlineLvl w:val="1"/>
    </w:pPr>
    <w:rPr>
      <w:rFonts w:ascii="Calibri" w:eastAsia="Calibri" w:hAnsi="Calibri" w:cs="Calibri"/>
      <w:color w:val="991B1E"/>
      <w:sz w:val="42"/>
      <w:szCs w:val="42"/>
    </w:rPr>
  </w:style>
  <w:style w:type="paragraph" w:customStyle="1" w:styleId="50">
    <w:name w:val="Заголовок №5"/>
    <w:basedOn w:val="a"/>
    <w:link w:val="5"/>
    <w:pPr>
      <w:spacing w:after="220"/>
      <w:jc w:val="center"/>
      <w:outlineLvl w:val="4"/>
    </w:pPr>
    <w:rPr>
      <w:rFonts w:ascii="Times New Roman" w:eastAsia="Times New Roman" w:hAnsi="Times New Roman" w:cs="Times New Roman"/>
      <w:sz w:val="32"/>
      <w:szCs w:val="32"/>
    </w:rPr>
  </w:style>
  <w:style w:type="paragraph" w:customStyle="1" w:styleId="40">
    <w:name w:val="Заголовок №4"/>
    <w:basedOn w:val="a"/>
    <w:link w:val="4"/>
    <w:pPr>
      <w:spacing w:after="240"/>
      <w:jc w:val="center"/>
      <w:outlineLvl w:val="3"/>
    </w:pPr>
    <w:rPr>
      <w:rFonts w:ascii="Times New Roman" w:eastAsia="Times New Roman" w:hAnsi="Times New Roman" w:cs="Times New Roman"/>
      <w:b/>
      <w:bCs/>
      <w:sz w:val="32"/>
      <w:szCs w:val="32"/>
    </w:rPr>
  </w:style>
  <w:style w:type="paragraph" w:customStyle="1" w:styleId="1">
    <w:name w:val="Основной текст1"/>
    <w:basedOn w:val="a"/>
    <w:link w:val="a5"/>
    <w:pPr>
      <w:spacing w:after="100"/>
      <w:ind w:firstLine="400"/>
    </w:pPr>
    <w:rPr>
      <w:rFonts w:ascii="Times New Roman" w:eastAsia="Times New Roman" w:hAnsi="Times New Roman" w:cs="Times New Roman"/>
    </w:rPr>
  </w:style>
  <w:style w:type="paragraph" w:customStyle="1" w:styleId="30">
    <w:name w:val="Заголовок №3"/>
    <w:basedOn w:val="a"/>
    <w:link w:val="3"/>
    <w:pPr>
      <w:outlineLvl w:val="2"/>
    </w:pPr>
    <w:rPr>
      <w:rFonts w:ascii="Times New Roman" w:eastAsia="Times New Roman" w:hAnsi="Times New Roman" w:cs="Times New Roman"/>
      <w:b/>
      <w:bCs/>
      <w:i/>
      <w:iCs/>
      <w:w w:val="80"/>
      <w:sz w:val="30"/>
      <w:szCs w:val="30"/>
    </w:rPr>
  </w:style>
  <w:style w:type="paragraph" w:customStyle="1" w:styleId="60">
    <w:name w:val="Заголовок №6"/>
    <w:basedOn w:val="a"/>
    <w:link w:val="6"/>
    <w:pPr>
      <w:spacing w:after="100"/>
      <w:ind w:firstLine="700"/>
      <w:outlineLvl w:val="5"/>
    </w:pPr>
    <w:rPr>
      <w:rFonts w:ascii="Times New Roman" w:eastAsia="Times New Roman" w:hAnsi="Times New Roman" w:cs="Times New Roman"/>
      <w:b/>
      <w:bCs/>
    </w:rPr>
  </w:style>
  <w:style w:type="paragraph" w:customStyle="1" w:styleId="a7">
    <w:name w:val="Подпись к картинке"/>
    <w:basedOn w:val="a"/>
    <w:link w:val="a6"/>
    <w:rPr>
      <w:rFonts w:ascii="Times New Roman" w:eastAsia="Times New Roman" w:hAnsi="Times New Roman" w:cs="Times New Roman"/>
      <w:i/>
      <w:iCs/>
      <w:sz w:val="19"/>
      <w:szCs w:val="19"/>
    </w:rPr>
  </w:style>
  <w:style w:type="paragraph" w:customStyle="1" w:styleId="a9">
    <w:name w:val="Подпись к таблице"/>
    <w:basedOn w:val="a"/>
    <w:link w:val="a8"/>
    <w:rPr>
      <w:rFonts w:ascii="Times New Roman" w:eastAsia="Times New Roman" w:hAnsi="Times New Roman" w:cs="Times New Roman"/>
      <w:b/>
      <w:bCs/>
    </w:rPr>
  </w:style>
  <w:style w:type="paragraph" w:customStyle="1" w:styleId="11">
    <w:name w:val="Заголовок №1"/>
    <w:basedOn w:val="a"/>
    <w:link w:val="10"/>
    <w:pPr>
      <w:outlineLvl w:val="0"/>
    </w:pPr>
    <w:rPr>
      <w:rFonts w:ascii="Times New Roman" w:eastAsia="Times New Roman" w:hAnsi="Times New Roman" w:cs="Times New Roman"/>
      <w:i/>
      <w:iCs/>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hyperlink" Target="mailto:bengsup@yandex.ru" TargetMode="Externa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bengsup@yandex.ru"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31</Pages>
  <Words>10074</Words>
  <Characters>57425</Characters>
  <Application>Microsoft Office Word</Application>
  <DocSecurity>0</DocSecurity>
  <Lines>478</Lines>
  <Paragraphs>134</Paragraphs>
  <ScaleCrop>false</ScaleCrop>
  <Company>SPecialiST RePack</Company>
  <LinksUpToDate>false</LinksUpToDate>
  <CharactersWithSpaces>67365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10</cp:revision>
  <dcterms:created xsi:type="dcterms:W3CDTF">2025-08-01T09:22:00Z</dcterms:created>
  <dcterms:modified xsi:type="dcterms:W3CDTF">2025-08-04T09:46:00Z</dcterms:modified>
</cp:coreProperties>
</file>