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D67C3" w14:textId="01CFD507" w:rsidR="002F6E0D" w:rsidRPr="002F6E0D" w:rsidRDefault="002F6E0D" w:rsidP="002F6E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6E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 1 МАРТА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ИЗМЕНИЛИСЬ П</w:t>
      </w:r>
      <w:r w:rsidRPr="002F6E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РАВИЛА ПРОТИВОПОЖАРНОГО РЕЖИМА </w:t>
      </w:r>
    </w:p>
    <w:p w14:paraId="3F22B75A" w14:textId="77777777" w:rsidR="00B341DF" w:rsidRDefault="00B341DF" w:rsidP="00B341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0F69B" w14:textId="4628615B" w:rsidR="002F6E0D" w:rsidRDefault="002F6E0D" w:rsidP="002F6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2023 года в связи с принятием постановления Правительства РФ от 24.10.2022 № 1885 изменились Правила противопожарного режима в Российской Федерации.</w:t>
      </w:r>
    </w:p>
    <w:p w14:paraId="43DA70B4" w14:textId="70EB8700" w:rsidR="002F6E0D" w:rsidRDefault="002F6E0D" w:rsidP="002F6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указанным изменениям в</w:t>
      </w:r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извещатели. </w:t>
      </w:r>
    </w:p>
    <w:p w14:paraId="2058085D" w14:textId="5AC13C03" w:rsidR="002F6E0D" w:rsidRPr="002F6E0D" w:rsidRDefault="002F6E0D" w:rsidP="002F6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правилами также на</w:t>
      </w:r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организации возлагается ряд обязанностей: </w:t>
      </w:r>
    </w:p>
    <w:p w14:paraId="6C459839" w14:textId="07AD5C2B" w:rsidR="002F6E0D" w:rsidRPr="002F6E0D" w:rsidRDefault="002F6E0D" w:rsidP="002F6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каждого здания, сооружения либо группы однотипных по функциональному назначению и пожарной нагрузке зданий и сооружений, расположенных по одному адресу, утверждает</w:t>
      </w:r>
      <w:r w:rsidR="00182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 w:rsidR="001821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мерах пожарной безопасности; </w:t>
      </w:r>
    </w:p>
    <w:p w14:paraId="44EDA4A3" w14:textId="72132C2A" w:rsidR="002F6E0D" w:rsidRPr="002F6E0D" w:rsidRDefault="002F6E0D" w:rsidP="002F6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</w:t>
      </w:r>
      <w:r w:rsidR="00182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и исправное состояние устройств для </w:t>
      </w:r>
      <w:proofErr w:type="spellStart"/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самозакрывания</w:t>
      </w:r>
      <w:proofErr w:type="spellEnd"/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противопожарных дверей, а также дверных ручек, устройств "</w:t>
      </w:r>
      <w:proofErr w:type="spellStart"/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антипаника</w:t>
      </w:r>
      <w:proofErr w:type="spellEnd"/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замков, уплотнений и порогов противопожарных дверей, предусмотренных изготовителем, а на дверях лестничных клеток, дверях эвакуационных выходов, в том числе ведущих из подвала на первый этаж (за исключением дверей, ведущих в квартиры, коридоры, вестибюли (фойе) и непосредственно наружу), приспособлений для </w:t>
      </w:r>
      <w:proofErr w:type="spellStart"/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самозакрывания</w:t>
      </w:r>
      <w:proofErr w:type="spellEnd"/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BD1EAA3" w14:textId="58999A51" w:rsidR="002F6E0D" w:rsidRDefault="002F6E0D" w:rsidP="002F6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</w:t>
      </w:r>
      <w:r w:rsidR="00182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и внесение информации в журнал эксплуатации систем противопожарной защиты. </w:t>
      </w:r>
    </w:p>
    <w:p w14:paraId="6F235EDB" w14:textId="30EA4545" w:rsidR="002F6E0D" w:rsidRPr="002F6E0D" w:rsidRDefault="002F6E0D" w:rsidP="002F6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внесены изменения, касающиеся обеспечения пожарной безопасности территорий поселений и населенных пунктов, систем теплоснабжения и отопления, зданий для проживания людей, научных и образовательных организаций, культурно-просветительных и зрелищных учреждений, объектов хранения</w:t>
      </w:r>
      <w:r w:rsidR="00182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FAEA46" w14:textId="77777777" w:rsidR="002F6E0D" w:rsidRPr="002F6E0D" w:rsidRDefault="002F6E0D" w:rsidP="002F6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новой редакции изложены нормы обеспечения переносными огнетушителями объектов защиты в зависимости от их категорий по пожарной и взрывопожарной опасности и класса пожара (за исключением автозаправочных станций). </w:t>
      </w:r>
    </w:p>
    <w:p w14:paraId="16A6F3FA" w14:textId="23BD0C16" w:rsidR="002F6E0D" w:rsidRPr="002F6E0D" w:rsidRDefault="002F6E0D" w:rsidP="002F6E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62BB375" w14:textId="7722421B" w:rsidR="002F6E0D" w:rsidRPr="002F6E0D" w:rsidRDefault="002F6E0D" w:rsidP="002F6E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83BCE" w14:textId="77777777" w:rsidR="002F6E0D" w:rsidRPr="002F6E0D" w:rsidRDefault="002F6E0D" w:rsidP="002F6E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523B1" w14:textId="5775EFEB" w:rsidR="00B66677" w:rsidRPr="00B341DF" w:rsidRDefault="001821D5">
      <w:pPr>
        <w:rPr>
          <w:rFonts w:ascii="Times New Roman" w:hAnsi="Times New Roman" w:cs="Times New Roman"/>
          <w:sz w:val="28"/>
          <w:szCs w:val="28"/>
        </w:rPr>
      </w:pPr>
    </w:p>
    <w:sectPr w:rsidR="00B66677" w:rsidRPr="00B3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3F"/>
    <w:rsid w:val="001821D5"/>
    <w:rsid w:val="002F6E0D"/>
    <w:rsid w:val="00A556A9"/>
    <w:rsid w:val="00A81CB5"/>
    <w:rsid w:val="00B341DF"/>
    <w:rsid w:val="00B6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11E1"/>
  <w15:chartTrackingRefBased/>
  <w15:docId w15:val="{B08BCE9A-505D-444B-B142-19C0299F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Тайгана Орлановна</dc:creator>
  <cp:keywords/>
  <dc:description/>
  <cp:lastModifiedBy>Монгуш Тайгана Орлановна</cp:lastModifiedBy>
  <cp:revision>3</cp:revision>
  <dcterms:created xsi:type="dcterms:W3CDTF">2023-03-01T02:02:00Z</dcterms:created>
  <dcterms:modified xsi:type="dcterms:W3CDTF">2023-03-01T02:56:00Z</dcterms:modified>
</cp:coreProperties>
</file>